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F6AF1" w14:textId="27AC3889" w:rsidR="001476A9" w:rsidRPr="0086094B" w:rsidRDefault="0084141C" w:rsidP="00B6798F">
      <w:pPr>
        <w:spacing w:after="0" w:line="240" w:lineRule="auto"/>
        <w:jc w:val="center"/>
        <w:textAlignment w:val="baseline"/>
        <w:rPr>
          <w:rFonts w:ascii="Arial" w:eastAsia="Times New Roman" w:hAnsi="Arial" w:cs="Arial"/>
          <w:sz w:val="32"/>
          <w:szCs w:val="20"/>
          <w:lang w:eastAsia="en-AU"/>
        </w:rPr>
      </w:pPr>
      <w:r>
        <w:rPr>
          <w:rFonts w:ascii="Arial" w:eastAsia="Times New Roman" w:hAnsi="Arial" w:cs="Arial"/>
          <w:sz w:val="32"/>
          <w:szCs w:val="20"/>
          <w:lang w:eastAsia="en-AU"/>
        </w:rPr>
        <w:t xml:space="preserve"> </w:t>
      </w:r>
    </w:p>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6798F" w:rsidRPr="005A2DF2" w14:paraId="5008B212" w14:textId="77777777" w:rsidTr="5BE44194">
        <w:trPr>
          <w:trHeight w:hRule="exact" w:val="1418"/>
        </w:trPr>
        <w:tc>
          <w:tcPr>
            <w:tcW w:w="7761" w:type="dxa"/>
            <w:vAlign w:val="center"/>
          </w:tcPr>
          <w:p w14:paraId="72DE2A46" w14:textId="3B18776B" w:rsidR="0086094B" w:rsidRPr="005A2DF2" w:rsidRDefault="00CC5C4C" w:rsidP="000F3F99">
            <w:pPr>
              <w:pStyle w:val="Title"/>
              <w:rPr>
                <w:rFonts w:ascii="Arial" w:hAnsi="Arial" w:cs="Arial"/>
                <w:color w:val="FFFFFF" w:themeColor="background1"/>
              </w:rPr>
            </w:pPr>
            <w:r>
              <w:rPr>
                <w:rFonts w:ascii="Arial" w:hAnsi="Arial" w:cs="Arial"/>
                <w:color w:val="FFFFFF" w:themeColor="background1"/>
              </w:rPr>
              <w:t>Guidance for safe return to caravan and camping – coronavirus (COVID-19)</w:t>
            </w:r>
          </w:p>
        </w:tc>
      </w:tr>
      <w:tr w:rsidR="0086094B" w:rsidRPr="00BD54D5" w14:paraId="4E487E9A" w14:textId="77777777" w:rsidTr="5BE44194">
        <w:trPr>
          <w:trHeight w:val="710"/>
        </w:trPr>
        <w:tc>
          <w:tcPr>
            <w:tcW w:w="7761" w:type="dxa"/>
            <w:vAlign w:val="center"/>
          </w:tcPr>
          <w:p w14:paraId="78A43314" w14:textId="34AA26C7" w:rsidR="0086094B" w:rsidRPr="00BD54D5" w:rsidRDefault="0086094B" w:rsidP="00B96536">
            <w:pPr>
              <w:spacing w:before="180" w:after="90" w:line="240" w:lineRule="auto"/>
              <w:jc w:val="right"/>
              <w:rPr>
                <w:rFonts w:ascii="Arial" w:eastAsia="Times New Roman" w:hAnsi="Arial" w:cs="Arial"/>
                <w:color w:val="00B2A9"/>
                <w:sz w:val="28"/>
                <w:szCs w:val="28"/>
                <w:lang w:eastAsia="en-AU"/>
              </w:rPr>
            </w:pPr>
          </w:p>
        </w:tc>
      </w:tr>
    </w:tbl>
    <w:p w14:paraId="15372995" w14:textId="39119A7E" w:rsidR="00AA4C4D" w:rsidRPr="00CC5C4C" w:rsidRDefault="001476A9" w:rsidP="00CC5C4C">
      <w:pPr>
        <w:spacing w:before="180" w:after="90" w:line="240" w:lineRule="auto"/>
        <w:rPr>
          <w:rFonts w:ascii="Arial" w:eastAsia="Times New Roman" w:hAnsi="Arial" w:cs="Arial"/>
          <w:color w:val="00B2A9"/>
          <w:sz w:val="32"/>
          <w:szCs w:val="32"/>
          <w:lang w:eastAsia="en-AU"/>
        </w:rPr>
      </w:pPr>
      <w:r w:rsidRPr="001476A9">
        <w:rPr>
          <w:rFonts w:ascii="Arial" w:eastAsia="Times New Roman" w:hAnsi="Arial" w:cs="Arial"/>
          <w:noProof/>
          <w:color w:val="00B2A9"/>
          <w:sz w:val="32"/>
          <w:szCs w:val="32"/>
          <w:lang w:eastAsia="en-AU"/>
        </w:rPr>
        <w:drawing>
          <wp:anchor distT="0" distB="0" distL="114300" distR="114300" simplePos="0" relativeHeight="251658247" behindDoc="1" locked="0" layoutInCell="1" allowOverlap="1" wp14:anchorId="0C8FDD8E" wp14:editId="06334231">
            <wp:simplePos x="0" y="0"/>
            <wp:positionH relativeFrom="page">
              <wp:posOffset>720090</wp:posOffset>
            </wp:positionH>
            <wp:positionV relativeFrom="page">
              <wp:posOffset>1188085</wp:posOffset>
            </wp:positionV>
            <wp:extent cx="860400" cy="896400"/>
            <wp:effectExtent l="0" t="0" r="0" b="0"/>
            <wp:wrapNone/>
            <wp:docPr id="18"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sidRPr="001476A9">
        <w:rPr>
          <w:rFonts w:ascii="Arial" w:eastAsia="Times New Roman" w:hAnsi="Arial" w:cs="Arial"/>
          <w:noProof/>
          <w:color w:val="00B2A9"/>
          <w:sz w:val="32"/>
          <w:szCs w:val="32"/>
          <w:lang w:eastAsia="en-AU"/>
        </w:rPr>
        <w:drawing>
          <wp:anchor distT="0" distB="0" distL="114300" distR="114300" simplePos="0" relativeHeight="251658246" behindDoc="1" locked="0" layoutInCell="1" allowOverlap="1" wp14:anchorId="777F0EB7" wp14:editId="6064762B">
            <wp:simplePos x="0" y="0"/>
            <wp:positionH relativeFrom="page">
              <wp:posOffset>720090</wp:posOffset>
            </wp:positionH>
            <wp:positionV relativeFrom="page">
              <wp:posOffset>1188085</wp:posOffset>
            </wp:positionV>
            <wp:extent cx="864000" cy="896400"/>
            <wp:effectExtent l="0" t="0" r="0" b="0"/>
            <wp:wrapNone/>
            <wp:docPr id="17"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1476A9">
        <w:rPr>
          <w:rFonts w:ascii="Arial" w:eastAsia="Times New Roman" w:hAnsi="Arial" w:cs="Arial"/>
          <w:noProof/>
          <w:color w:val="00B2A9"/>
          <w:sz w:val="32"/>
          <w:szCs w:val="32"/>
          <w:lang w:eastAsia="en-AU"/>
        </w:rPr>
        <mc:AlternateContent>
          <mc:Choice Requires="wps">
            <w:drawing>
              <wp:anchor distT="0" distB="0" distL="114300" distR="114300" simplePos="0" relativeHeight="251658242" behindDoc="1" locked="0" layoutInCell="1" allowOverlap="1" wp14:anchorId="09163AD9" wp14:editId="34DC4789">
                <wp:simplePos x="0" y="0"/>
                <wp:positionH relativeFrom="page">
                  <wp:posOffset>720090</wp:posOffset>
                </wp:positionH>
                <wp:positionV relativeFrom="page">
                  <wp:posOffset>288290</wp:posOffset>
                </wp:positionV>
                <wp:extent cx="864000" cy="900000"/>
                <wp:effectExtent l="0" t="0" r="0" b="0"/>
                <wp:wrapNone/>
                <wp:docPr id="1"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rgbClr val="201547"/>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01640F" id="TriangleRight" o:spid="_x0000_s1026" style="position:absolute;margin-left:56.7pt;margin-top:22.7pt;width:68.0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" path="m1339,1419l669,,,1419r1339,xe" fillcolor="#201547" stroked="f">
                <v:path arrowok="t" o:connecttype="custom" o:connectlocs="864000,900000;431677,0;0,900000;864000,900000" o:connectangles="0,0,0,0"/>
                <w10:wrap anchorx="page" anchory="page"/>
              </v:shape>
            </w:pict>
          </mc:Fallback>
        </mc:AlternateContent>
      </w:r>
      <w:r w:rsidRPr="001476A9">
        <w:rPr>
          <w:rFonts w:ascii="Arial" w:eastAsia="Times New Roman" w:hAnsi="Arial" w:cs="Arial"/>
          <w:noProof/>
          <w:color w:val="00B2A9"/>
          <w:sz w:val="32"/>
          <w:szCs w:val="32"/>
          <w:lang w:eastAsia="en-AU"/>
        </w:rPr>
        <mc:AlternateContent>
          <mc:Choice Requires="wps">
            <w:drawing>
              <wp:anchor distT="0" distB="0" distL="114300" distR="114300" simplePos="0" relativeHeight="251658245" behindDoc="1" locked="0" layoutInCell="1" allowOverlap="1" wp14:anchorId="01B12F29" wp14:editId="056AE9F3">
                <wp:simplePos x="0" y="0"/>
                <wp:positionH relativeFrom="page">
                  <wp:posOffset>720090</wp:posOffset>
                </wp:positionH>
                <wp:positionV relativeFrom="page">
                  <wp:posOffset>1188085</wp:posOffset>
                </wp:positionV>
                <wp:extent cx="864000" cy="900000"/>
                <wp:effectExtent l="0" t="0" r="0" b="0"/>
                <wp:wrapNone/>
                <wp:docPr id="2"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rgbClr val="E9EEAE"/>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EB0E4D" id="TriangleBottom" o:spid="_x0000_s1026" style="position:absolute;margin-left:56.7pt;margin-top:93.55pt;width:68.05pt;height:70.85pt;z-index:-251658235;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" path="m,l669,1415,1339,,,xe" fillcolor="#e9eeae" stroked="f">
                <v:path arrowok="t" o:connecttype="custom" o:connectlocs="0,0;431677,900000;864000,0;0,0" o:connectangles="0,0,0,0"/>
                <w10:wrap anchorx="page" anchory="page"/>
              </v:shape>
            </w:pict>
          </mc:Fallback>
        </mc:AlternateContent>
      </w:r>
      <w:r w:rsidRPr="001476A9">
        <w:rPr>
          <w:rFonts w:ascii="Arial" w:eastAsia="Times New Roman" w:hAnsi="Arial" w:cs="Arial"/>
          <w:noProof/>
          <w:color w:val="00B2A9"/>
          <w:sz w:val="32"/>
          <w:szCs w:val="32"/>
          <w:lang w:eastAsia="en-AU"/>
        </w:rPr>
        <mc:AlternateContent>
          <mc:Choice Requires="wps">
            <w:drawing>
              <wp:anchor distT="0" distB="0" distL="114300" distR="114300" simplePos="0" relativeHeight="251658241" behindDoc="1" locked="0" layoutInCell="1" allowOverlap="1" wp14:anchorId="719DCFA4" wp14:editId="4E33B889">
                <wp:simplePos x="0" y="0"/>
                <wp:positionH relativeFrom="page">
                  <wp:posOffset>288290</wp:posOffset>
                </wp:positionH>
                <wp:positionV relativeFrom="page">
                  <wp:posOffset>288290</wp:posOffset>
                </wp:positionV>
                <wp:extent cx="864000" cy="900000"/>
                <wp:effectExtent l="0" t="0" r="0" b="0"/>
                <wp:wrapNone/>
                <wp:docPr id="3"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rgbClr val="CDDC29"/>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34B240" id="TriangleLeft" o:spid="_x0000_s1026" style="position:absolute;margin-left:22.7pt;margin-top:22.7pt;width:68.05pt;height:70.8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" path="m,l665,1419,1334,,,xe" fillcolor="#cddc29" stroked="f">
                <v:path arrowok="t" o:connecttype="custom" o:connectlocs="0,0;430705,900000;864000,0;0,0" o:connectangles="0,0,0,0"/>
                <w10:wrap anchorx="page" anchory="page"/>
              </v:shape>
            </w:pict>
          </mc:Fallback>
        </mc:AlternateContent>
      </w:r>
      <w:r w:rsidRPr="001476A9">
        <w:rPr>
          <w:rFonts w:ascii="Arial" w:eastAsia="Times New Roman" w:hAnsi="Arial" w:cs="Arial"/>
          <w:noProof/>
          <w:color w:val="00B2A9"/>
          <w:sz w:val="32"/>
          <w:szCs w:val="32"/>
          <w:lang w:eastAsia="en-AU"/>
        </w:rPr>
        <mc:AlternateContent>
          <mc:Choice Requires="wps">
            <w:drawing>
              <wp:anchor distT="0" distB="0" distL="114300" distR="114300" simplePos="0" relativeHeight="251658240" behindDoc="1" locked="0" layoutInCell="1" allowOverlap="1" wp14:anchorId="313B34F7" wp14:editId="476BAF5D">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rgbClr val="00B2A9"/>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FB0E2D" id="Rectangle" o:spid="_x0000_s1026" style="position:absolute;margin-left:22.7pt;margin-top:22.7pt;width:552.7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" fillcolor="#00b2a9" stroked="f">
                <w10:wrap anchorx="page" anchory="page"/>
              </v:rect>
            </w:pict>
          </mc:Fallback>
        </mc:AlternateContent>
      </w:r>
    </w:p>
    <w:p w14:paraId="5226EB7B" w14:textId="77A0C60F" w:rsidR="00CC5C4C" w:rsidRDefault="00CC5C4C" w:rsidP="76126079">
      <w:pPr>
        <w:jc w:val="both"/>
        <w:rPr>
          <w:rFonts w:ascii="Arial" w:eastAsiaTheme="minorEastAsia" w:hAnsi="Arial" w:cs="Arial"/>
          <w:b/>
          <w:bCs/>
        </w:rPr>
      </w:pPr>
      <w:bookmarkStart w:id="0" w:name="_Hlk41837646"/>
      <w:r w:rsidRPr="76126079">
        <w:rPr>
          <w:rFonts w:ascii="Arial" w:eastAsiaTheme="minorEastAsia" w:hAnsi="Arial" w:cs="Arial"/>
          <w:b/>
          <w:bCs/>
        </w:rPr>
        <w:t xml:space="preserve">The scope of the advice includes all public land. It includes campsites with no facilities to cabins with </w:t>
      </w:r>
      <w:proofErr w:type="spellStart"/>
      <w:r w:rsidRPr="76126079">
        <w:rPr>
          <w:rFonts w:ascii="Arial" w:eastAsiaTheme="minorEastAsia" w:hAnsi="Arial" w:cs="Arial"/>
          <w:b/>
          <w:bCs/>
        </w:rPr>
        <w:t>ensuite</w:t>
      </w:r>
      <w:r w:rsidR="47D02062" w:rsidRPr="76126079">
        <w:rPr>
          <w:rFonts w:ascii="Arial" w:eastAsiaTheme="minorEastAsia" w:hAnsi="Arial" w:cs="Arial"/>
          <w:b/>
          <w:bCs/>
        </w:rPr>
        <w:t>s</w:t>
      </w:r>
      <w:proofErr w:type="spellEnd"/>
      <w:r w:rsidR="439DF381" w:rsidRPr="76126079">
        <w:rPr>
          <w:rFonts w:ascii="Arial" w:eastAsiaTheme="minorEastAsia" w:hAnsi="Arial" w:cs="Arial"/>
          <w:b/>
          <w:bCs/>
        </w:rPr>
        <w:t>. Also included are c</w:t>
      </w:r>
      <w:r w:rsidRPr="76126079">
        <w:rPr>
          <w:rFonts w:ascii="Arial" w:eastAsiaTheme="minorEastAsia" w:hAnsi="Arial" w:cs="Arial"/>
          <w:b/>
          <w:bCs/>
        </w:rPr>
        <w:t xml:space="preserve">aravan parks, formal camping areas (where bookings are required) and remote camp sites (where no sites are provided, or no bookings are required). </w:t>
      </w:r>
    </w:p>
    <w:p w14:paraId="532E1D0A" w14:textId="530AFE61" w:rsidR="00CC5C4C" w:rsidRDefault="1F43674A" w:rsidP="76126079">
      <w:pPr>
        <w:jc w:val="both"/>
        <w:rPr>
          <w:rFonts w:ascii="Arial" w:eastAsiaTheme="minorEastAsia" w:hAnsi="Arial" w:cs="Arial"/>
          <w:b/>
          <w:bCs/>
        </w:rPr>
      </w:pPr>
      <w:r w:rsidRPr="76126079">
        <w:rPr>
          <w:rFonts w:ascii="Arial" w:eastAsiaTheme="minorEastAsia" w:hAnsi="Arial" w:cs="Arial"/>
          <w:b/>
          <w:bCs/>
        </w:rPr>
        <w:t xml:space="preserve">It acknowledges </w:t>
      </w:r>
      <w:r w:rsidR="25D95597" w:rsidRPr="76126079">
        <w:rPr>
          <w:rFonts w:ascii="Arial" w:eastAsiaTheme="minorEastAsia" w:hAnsi="Arial" w:cs="Arial"/>
          <w:b/>
          <w:bCs/>
        </w:rPr>
        <w:t>the</w:t>
      </w:r>
      <w:r w:rsidR="00CC5C4C" w:rsidRPr="76126079">
        <w:rPr>
          <w:rFonts w:ascii="Arial" w:eastAsiaTheme="minorEastAsia" w:hAnsi="Arial" w:cs="Arial"/>
          <w:b/>
          <w:bCs/>
        </w:rPr>
        <w:t xml:space="preserve"> significant variation in the type and level of service provided </w:t>
      </w:r>
      <w:r w:rsidR="3D68F092" w:rsidRPr="76126079">
        <w:rPr>
          <w:rFonts w:ascii="Arial" w:eastAsiaTheme="minorEastAsia" w:hAnsi="Arial" w:cs="Arial"/>
          <w:b/>
          <w:bCs/>
        </w:rPr>
        <w:t xml:space="preserve">at </w:t>
      </w:r>
      <w:r w:rsidR="00CC5C4C" w:rsidRPr="76126079">
        <w:rPr>
          <w:rFonts w:ascii="Arial" w:eastAsiaTheme="minorEastAsia" w:hAnsi="Arial" w:cs="Arial"/>
          <w:b/>
          <w:bCs/>
        </w:rPr>
        <w:t xml:space="preserve">camp sites across the state and the experience the user is after – from camping in tents, RVs, campervans to cabins.  </w:t>
      </w:r>
    </w:p>
    <w:bookmarkEnd w:id="0"/>
    <w:p w14:paraId="67CDA135" w14:textId="77777777" w:rsidR="00112B6C" w:rsidRDefault="00112B6C" w:rsidP="76126079">
      <w:pPr>
        <w:jc w:val="both"/>
        <w:rPr>
          <w:rFonts w:ascii="Arial" w:eastAsiaTheme="minorEastAsia" w:hAnsi="Arial" w:cs="Arial"/>
          <w:b/>
          <w:bCs/>
        </w:rPr>
      </w:pPr>
    </w:p>
    <w:p w14:paraId="33031726" w14:textId="77777777" w:rsidR="00CC5C4C" w:rsidRPr="00CC5C4C" w:rsidRDefault="00CC5C4C" w:rsidP="00CC5C4C">
      <w:pPr>
        <w:textAlignment w:val="baseline"/>
        <w:rPr>
          <w:rFonts w:ascii="Arial" w:eastAsia="Times New Roman" w:hAnsi="Arial" w:cs="Arial"/>
          <w:color w:val="00B2A9"/>
          <w:sz w:val="32"/>
          <w:szCs w:val="32"/>
          <w:lang w:eastAsia="en-AU"/>
        </w:rPr>
      </w:pPr>
      <w:r w:rsidRPr="00CC5C4C">
        <w:rPr>
          <w:rFonts w:ascii="Arial" w:eastAsia="Times New Roman" w:hAnsi="Arial" w:cs="Arial"/>
          <w:color w:val="00B2A9"/>
          <w:sz w:val="32"/>
          <w:szCs w:val="32"/>
          <w:lang w:eastAsia="en-AU"/>
        </w:rPr>
        <w:t>Advice for easing restrictions</w:t>
      </w:r>
    </w:p>
    <w:p w14:paraId="2DEF5081" w14:textId="72136087" w:rsidR="00CC5C4C" w:rsidRPr="00CC5C4C" w:rsidRDefault="00CC5C4C" w:rsidP="76126079">
      <w:pPr>
        <w:textAlignment w:val="baseline"/>
        <w:rPr>
          <w:rFonts w:ascii="Arial" w:eastAsia="Calibri" w:hAnsi="Arial" w:cs="Arial"/>
        </w:rPr>
      </w:pPr>
      <w:bookmarkStart w:id="1" w:name="_Hlk41837111"/>
      <w:r w:rsidRPr="76126079">
        <w:rPr>
          <w:rFonts w:ascii="Arial" w:eastAsia="Calibri" w:hAnsi="Arial" w:cs="Arial"/>
        </w:rPr>
        <w:t xml:space="preserve">From </w:t>
      </w:r>
      <w:r w:rsidR="00ED0397">
        <w:rPr>
          <w:rFonts w:ascii="Arial" w:eastAsia="Calibri" w:hAnsi="Arial" w:cs="Arial"/>
        </w:rPr>
        <w:t>1</w:t>
      </w:r>
      <w:r w:rsidRPr="76126079">
        <w:rPr>
          <w:rFonts w:ascii="Arial" w:eastAsia="Calibri" w:hAnsi="Arial" w:cs="Arial"/>
        </w:rPr>
        <w:t>1</w:t>
      </w:r>
      <w:r w:rsidR="00ED0397">
        <w:rPr>
          <w:rFonts w:ascii="Arial" w:eastAsia="Calibri" w:hAnsi="Arial" w:cs="Arial"/>
        </w:rPr>
        <w:t>:59pm on 31 May</w:t>
      </w:r>
      <w:r w:rsidRPr="76126079">
        <w:rPr>
          <w:rFonts w:ascii="Arial" w:eastAsia="Calibri" w:hAnsi="Arial" w:cs="Arial"/>
        </w:rPr>
        <w:t xml:space="preserve"> 2020 </w:t>
      </w:r>
      <w:r w:rsidR="007D0158">
        <w:rPr>
          <w:rFonts w:ascii="Arial" w:eastAsia="Calibri" w:hAnsi="Arial" w:cs="Arial"/>
        </w:rPr>
        <w:t>o</w:t>
      </w:r>
      <w:r w:rsidR="007D0158" w:rsidRPr="76126079">
        <w:rPr>
          <w:rFonts w:ascii="Arial" w:eastAsia="Calibri" w:hAnsi="Arial" w:cs="Arial"/>
        </w:rPr>
        <w:t>utdoor</w:t>
      </w:r>
      <w:r w:rsidRPr="76126079">
        <w:rPr>
          <w:rFonts w:ascii="Arial" w:eastAsia="Calibri" w:hAnsi="Arial" w:cs="Arial"/>
        </w:rPr>
        <w:t xml:space="preserve"> gatherings can increase to 20.</w:t>
      </w:r>
    </w:p>
    <w:p w14:paraId="50F03EC7" w14:textId="753B4D1B" w:rsidR="00CC5C4C" w:rsidRDefault="00CC5C4C" w:rsidP="76126079">
      <w:pPr>
        <w:textAlignment w:val="baseline"/>
        <w:rPr>
          <w:rFonts w:ascii="Arial" w:eastAsia="Calibri" w:hAnsi="Arial" w:cs="Arial"/>
          <w:color w:val="000000" w:themeColor="text1"/>
        </w:rPr>
      </w:pPr>
      <w:r w:rsidRPr="76126079">
        <w:rPr>
          <w:rFonts w:ascii="Arial" w:eastAsia="Calibri" w:hAnsi="Arial" w:cs="Arial"/>
        </w:rPr>
        <w:t xml:space="preserve">Overnight stays can resume </w:t>
      </w:r>
      <w:r w:rsidR="67C2F5D0" w:rsidRPr="76126079">
        <w:rPr>
          <w:rFonts w:ascii="Arial" w:eastAsia="Calibri" w:hAnsi="Arial" w:cs="Arial"/>
        </w:rPr>
        <w:t xml:space="preserve">under appropriate conditions. </w:t>
      </w:r>
    </w:p>
    <w:p w14:paraId="16D5FF7E" w14:textId="3B9B7F81" w:rsidR="00A96229" w:rsidRDefault="1238EAC0" w:rsidP="76126079">
      <w:pPr>
        <w:shd w:val="clear" w:color="auto" w:fill="FFFFFF" w:themeFill="background1"/>
        <w:textAlignment w:val="baseline"/>
        <w:rPr>
          <w:rFonts w:ascii="Arial" w:eastAsia="Calibri" w:hAnsi="Arial" w:cs="Arial"/>
        </w:rPr>
      </w:pPr>
      <w:r w:rsidRPr="76126079">
        <w:rPr>
          <w:rFonts w:ascii="Arial" w:eastAsia="Calibri" w:hAnsi="Arial" w:cs="Arial"/>
        </w:rPr>
        <w:t xml:space="preserve">Accommodation can open for tourists, </w:t>
      </w:r>
      <w:r w:rsidR="6FE037FB" w:rsidRPr="76126079">
        <w:rPr>
          <w:rFonts w:ascii="Arial" w:eastAsia="Calibri" w:hAnsi="Arial" w:cs="Arial"/>
        </w:rPr>
        <w:t>includ</w:t>
      </w:r>
      <w:r w:rsidR="00A96229">
        <w:rPr>
          <w:rFonts w:ascii="Arial" w:eastAsia="Calibri" w:hAnsi="Arial" w:cs="Arial"/>
        </w:rPr>
        <w:t>ing</w:t>
      </w:r>
      <w:r w:rsidR="39E8467C" w:rsidRPr="76126079">
        <w:rPr>
          <w:rFonts w:ascii="Arial" w:eastAsia="Calibri" w:hAnsi="Arial" w:cs="Arial"/>
        </w:rPr>
        <w:t xml:space="preserve"> campgrounds and caravan parks</w:t>
      </w:r>
      <w:r w:rsidR="00A96229">
        <w:rPr>
          <w:rFonts w:ascii="Arial" w:eastAsia="Calibri" w:hAnsi="Arial" w:cs="Arial"/>
        </w:rPr>
        <w:t xml:space="preserve">, </w:t>
      </w:r>
      <w:r w:rsidR="00A96229" w:rsidRPr="00A96229">
        <w:rPr>
          <w:rFonts w:ascii="Arial" w:eastAsia="Calibri" w:hAnsi="Arial" w:cs="Arial"/>
        </w:rPr>
        <w:t xml:space="preserve">where there are no shared communal </w:t>
      </w:r>
      <w:r w:rsidR="007D0158" w:rsidRPr="00A96229">
        <w:rPr>
          <w:rFonts w:ascii="Arial" w:eastAsia="Calibri" w:hAnsi="Arial" w:cs="Arial"/>
        </w:rPr>
        <w:t>facilities</w:t>
      </w:r>
      <w:r w:rsidR="007D0158">
        <w:rPr>
          <w:rFonts w:ascii="Arial" w:eastAsia="Calibri" w:hAnsi="Arial" w:cs="Arial"/>
        </w:rPr>
        <w:t>.</w:t>
      </w:r>
    </w:p>
    <w:p w14:paraId="27C936A5" w14:textId="450A6C9F" w:rsidR="00A93356" w:rsidRPr="00A93356" w:rsidRDefault="00A96229" w:rsidP="76126079">
      <w:pPr>
        <w:shd w:val="clear" w:color="auto" w:fill="FFFFFF" w:themeFill="background1"/>
        <w:textAlignment w:val="baseline"/>
        <w:rPr>
          <w:rFonts w:ascii="Arial" w:eastAsia="Calibri" w:hAnsi="Arial" w:cs="Arial"/>
          <w:lang w:val="en-US"/>
        </w:rPr>
      </w:pPr>
      <w:r>
        <w:rPr>
          <w:rFonts w:ascii="Arial" w:eastAsia="Calibri" w:hAnsi="Arial" w:cs="Arial"/>
        </w:rPr>
        <w:t>C</w:t>
      </w:r>
      <w:r w:rsidR="39E8467C" w:rsidRPr="76126079">
        <w:rPr>
          <w:rFonts w:ascii="Arial" w:eastAsia="Calibri" w:hAnsi="Arial" w:cs="Arial"/>
        </w:rPr>
        <w:t xml:space="preserve">ommunal facilities like kitchens or bathrooms </w:t>
      </w:r>
      <w:r>
        <w:rPr>
          <w:rFonts w:ascii="Arial" w:eastAsia="Calibri" w:hAnsi="Arial" w:cs="Arial"/>
        </w:rPr>
        <w:t>must remain closed</w:t>
      </w:r>
      <w:r w:rsidR="39E8467C" w:rsidRPr="76126079">
        <w:rPr>
          <w:rFonts w:ascii="Calibri" w:eastAsia="Calibri" w:hAnsi="Calibri" w:cs="Calibri"/>
        </w:rPr>
        <w:t>.</w:t>
      </w:r>
      <w:r w:rsidR="39E8467C" w:rsidRPr="76126079">
        <w:rPr>
          <w:rFonts w:ascii="Arial" w:eastAsia="Calibri" w:hAnsi="Arial" w:cs="Arial"/>
        </w:rPr>
        <w:t xml:space="preserve"> </w:t>
      </w:r>
      <w:r w:rsidR="00313E70" w:rsidRPr="76126079">
        <w:rPr>
          <w:rFonts w:ascii="Arial" w:eastAsia="Calibri" w:hAnsi="Arial" w:cs="Arial"/>
        </w:rPr>
        <w:t xml:space="preserve">Communal toilet facilities can open. </w:t>
      </w:r>
    </w:p>
    <w:p w14:paraId="36310650" w14:textId="57773FB8" w:rsidR="00A93356" w:rsidRPr="00A93356" w:rsidRDefault="1238EAC0" w:rsidP="76126079">
      <w:pPr>
        <w:shd w:val="clear" w:color="auto" w:fill="FFFFFF" w:themeFill="background1"/>
        <w:textAlignment w:val="baseline"/>
        <w:rPr>
          <w:rFonts w:ascii="Arial" w:eastAsia="Calibri" w:hAnsi="Arial" w:cs="Arial"/>
          <w:color w:val="000000" w:themeColor="text1"/>
          <w:lang w:val="en-US"/>
        </w:rPr>
      </w:pPr>
      <w:r w:rsidRPr="76126079">
        <w:rPr>
          <w:rFonts w:ascii="Arial" w:eastAsia="Calibri" w:hAnsi="Arial" w:cs="Arial"/>
          <w:lang w:val="en-US"/>
        </w:rPr>
        <w:t>There are exemptions already in place that allow</w:t>
      </w:r>
      <w:r w:rsidRPr="76126079">
        <w:rPr>
          <w:rFonts w:ascii="Arial" w:eastAsia="Calibri" w:hAnsi="Arial" w:cs="Arial"/>
        </w:rPr>
        <w:t xml:space="preserve"> accommodation facilities to operate for the purposes of providing accommodation to:</w:t>
      </w:r>
    </w:p>
    <w:p w14:paraId="11CC0BCC" w14:textId="77777777" w:rsidR="00A93356" w:rsidRPr="00A93356" w:rsidRDefault="1238EAC0" w:rsidP="00737F34">
      <w:pPr>
        <w:numPr>
          <w:ilvl w:val="0"/>
          <w:numId w:val="45"/>
        </w:numPr>
        <w:shd w:val="clear" w:color="auto" w:fill="FFFFFF" w:themeFill="background1"/>
        <w:textAlignment w:val="baseline"/>
        <w:rPr>
          <w:rFonts w:ascii="Arial" w:eastAsia="Calibri" w:hAnsi="Arial" w:cs="Arial"/>
          <w:color w:val="000000" w:themeColor="text1"/>
          <w:lang w:val="en-US"/>
        </w:rPr>
      </w:pPr>
      <w:r w:rsidRPr="76126079">
        <w:rPr>
          <w:rFonts w:ascii="Arial" w:eastAsia="Calibri" w:hAnsi="Arial" w:cs="Arial"/>
        </w:rPr>
        <w:t xml:space="preserve">a person whose place of residence is the accommodation facility; </w:t>
      </w:r>
    </w:p>
    <w:p w14:paraId="5BED57B1" w14:textId="77777777" w:rsidR="00A93356" w:rsidRPr="00A93356" w:rsidRDefault="1238EAC0" w:rsidP="00737F34">
      <w:pPr>
        <w:numPr>
          <w:ilvl w:val="0"/>
          <w:numId w:val="45"/>
        </w:numPr>
        <w:shd w:val="clear" w:color="auto" w:fill="FFFFFF" w:themeFill="background1"/>
        <w:textAlignment w:val="baseline"/>
        <w:rPr>
          <w:rFonts w:ascii="Arial" w:eastAsia="Calibri" w:hAnsi="Arial" w:cs="Arial"/>
          <w:color w:val="000000" w:themeColor="text1"/>
          <w:lang w:val="en-US"/>
        </w:rPr>
      </w:pPr>
      <w:r w:rsidRPr="76126079">
        <w:rPr>
          <w:rFonts w:ascii="Arial" w:eastAsia="Calibri" w:hAnsi="Arial" w:cs="Arial"/>
        </w:rPr>
        <w:t xml:space="preserve">a person who is ordinarily a resident of Victoria but has no permanent place of residence in Victoria; </w:t>
      </w:r>
    </w:p>
    <w:p w14:paraId="46B832E0" w14:textId="7403E176" w:rsidR="00A93356" w:rsidRDefault="1238EAC0" w:rsidP="00737F34">
      <w:pPr>
        <w:numPr>
          <w:ilvl w:val="0"/>
          <w:numId w:val="45"/>
        </w:numPr>
        <w:shd w:val="clear" w:color="auto" w:fill="FFFFFF" w:themeFill="background1"/>
        <w:textAlignment w:val="baseline"/>
        <w:rPr>
          <w:rFonts w:ascii="Arial" w:eastAsia="Calibri" w:hAnsi="Arial" w:cs="Arial"/>
          <w:color w:val="000000" w:themeColor="text1"/>
        </w:rPr>
      </w:pPr>
      <w:r w:rsidRPr="76126079">
        <w:rPr>
          <w:rFonts w:ascii="Arial" w:eastAsia="Calibri" w:hAnsi="Arial" w:cs="Arial"/>
        </w:rPr>
        <w:t xml:space="preserve">a person who requires emergency accommodation, including in relation to family violence and other vulnerable groups; or </w:t>
      </w:r>
    </w:p>
    <w:p w14:paraId="239D6F7A" w14:textId="70EA3310" w:rsidR="00A93356" w:rsidRPr="00112B6C" w:rsidRDefault="1238EAC0" w:rsidP="00737F34">
      <w:pPr>
        <w:numPr>
          <w:ilvl w:val="0"/>
          <w:numId w:val="45"/>
        </w:numPr>
        <w:shd w:val="clear" w:color="auto" w:fill="FFFFFF" w:themeFill="background1"/>
        <w:textAlignment w:val="baseline"/>
        <w:rPr>
          <w:color w:val="000000" w:themeColor="text1"/>
        </w:rPr>
      </w:pPr>
      <w:r w:rsidRPr="76126079">
        <w:rPr>
          <w:rFonts w:ascii="Arial" w:eastAsia="Calibri" w:hAnsi="Arial" w:cs="Arial"/>
        </w:rPr>
        <w:t>a person who requires accommodation for work purposes.</w:t>
      </w:r>
    </w:p>
    <w:bookmarkEnd w:id="1"/>
    <w:p w14:paraId="63B5DDCD" w14:textId="77777777" w:rsidR="00112B6C" w:rsidRDefault="00112B6C" w:rsidP="00112B6C">
      <w:pPr>
        <w:shd w:val="clear" w:color="auto" w:fill="FFFFFF" w:themeFill="background1"/>
        <w:ind w:left="2880"/>
        <w:textAlignment w:val="baseline"/>
        <w:rPr>
          <w:color w:val="000000" w:themeColor="text1"/>
        </w:rPr>
      </w:pPr>
    </w:p>
    <w:p w14:paraId="3D836552" w14:textId="78D8AAF4" w:rsidR="00CC5C4C" w:rsidRPr="00CC5C4C" w:rsidRDefault="00CC5C4C" w:rsidP="00A93356">
      <w:pPr>
        <w:shd w:val="clear" w:color="auto" w:fill="FFFFFF" w:themeFill="background1"/>
        <w:textAlignment w:val="baseline"/>
        <w:rPr>
          <w:rFonts w:ascii="Arial" w:eastAsia="Times New Roman" w:hAnsi="Arial" w:cs="Arial"/>
          <w:color w:val="00B2A9"/>
          <w:sz w:val="32"/>
          <w:szCs w:val="32"/>
          <w:lang w:eastAsia="en-AU"/>
        </w:rPr>
      </w:pPr>
      <w:bookmarkStart w:id="2" w:name="_Hlk41837086"/>
      <w:r w:rsidRPr="00CC5C4C">
        <w:rPr>
          <w:rFonts w:ascii="Arial" w:eastAsia="Times New Roman" w:hAnsi="Arial" w:cs="Arial"/>
          <w:color w:val="00B2A9"/>
          <w:sz w:val="32"/>
          <w:szCs w:val="32"/>
          <w:lang w:eastAsia="en-AU"/>
        </w:rPr>
        <w:t>Return to caravan and camping plans</w:t>
      </w:r>
    </w:p>
    <w:p w14:paraId="74D2C318" w14:textId="44538618" w:rsidR="00CC5C4C" w:rsidRPr="00CC5C4C" w:rsidRDefault="00CC5C4C" w:rsidP="00CC5C4C">
      <w:pPr>
        <w:jc w:val="both"/>
        <w:rPr>
          <w:rFonts w:ascii="Arial" w:hAnsi="Arial" w:cs="Arial"/>
        </w:rPr>
      </w:pPr>
      <w:bookmarkStart w:id="3" w:name="_Hlk41837103"/>
      <w:bookmarkEnd w:id="2"/>
      <w:r w:rsidRPr="00CC5C4C">
        <w:rPr>
          <w:rFonts w:ascii="Arial" w:hAnsi="Arial" w:cs="Arial"/>
        </w:rPr>
        <w:t>Th</w:t>
      </w:r>
      <w:r w:rsidR="00A96229">
        <w:rPr>
          <w:rFonts w:ascii="Arial" w:hAnsi="Arial" w:cs="Arial"/>
        </w:rPr>
        <w:t>is</w:t>
      </w:r>
      <w:r w:rsidRPr="00CC5C4C">
        <w:rPr>
          <w:rFonts w:ascii="Arial" w:hAnsi="Arial" w:cs="Arial"/>
        </w:rPr>
        <w:t xml:space="preserve"> guidance allows each committee of management (CoM) to consider their activities and the environment in which activities take place.  </w:t>
      </w:r>
      <w:r w:rsidR="0F6314B4" w:rsidRPr="554F2BAA">
        <w:rPr>
          <w:rFonts w:ascii="Arial" w:hAnsi="Arial" w:cs="Arial"/>
        </w:rPr>
        <w:t xml:space="preserve">CoMs </w:t>
      </w:r>
      <w:r w:rsidR="28258641" w:rsidRPr="554F2BAA">
        <w:rPr>
          <w:rFonts w:ascii="Arial" w:hAnsi="Arial" w:cs="Arial"/>
        </w:rPr>
        <w:t xml:space="preserve">are </w:t>
      </w:r>
      <w:r w:rsidR="00552F91" w:rsidRPr="554F2BAA">
        <w:rPr>
          <w:rFonts w:ascii="Arial" w:hAnsi="Arial" w:cs="Arial"/>
        </w:rPr>
        <w:t>encouraged</w:t>
      </w:r>
      <w:r w:rsidRPr="00CC5C4C">
        <w:rPr>
          <w:rFonts w:ascii="Arial" w:hAnsi="Arial" w:cs="Arial"/>
        </w:rPr>
        <w:t xml:space="preserve"> to develop a Return to Caravan and Camping Plan. DELWP can provide advice and support to CoMs in the development of these</w:t>
      </w:r>
      <w:r w:rsidR="00A96229">
        <w:rPr>
          <w:rFonts w:ascii="Arial" w:hAnsi="Arial" w:cs="Arial"/>
        </w:rPr>
        <w:t xml:space="preserve"> plans</w:t>
      </w:r>
      <w:r w:rsidRPr="00CC5C4C">
        <w:rPr>
          <w:rFonts w:ascii="Arial" w:hAnsi="Arial" w:cs="Arial"/>
        </w:rPr>
        <w:t xml:space="preserve">, noting that the CoMs are responsible for </w:t>
      </w:r>
      <w:r w:rsidR="00A96229">
        <w:rPr>
          <w:rFonts w:ascii="Arial" w:hAnsi="Arial" w:cs="Arial"/>
        </w:rPr>
        <w:t>their development and enforcement</w:t>
      </w:r>
      <w:r w:rsidRPr="00CC5C4C">
        <w:rPr>
          <w:rFonts w:ascii="Arial" w:hAnsi="Arial" w:cs="Arial"/>
        </w:rPr>
        <w:t xml:space="preserve">. </w:t>
      </w:r>
    </w:p>
    <w:p w14:paraId="6F0121CF" w14:textId="6113C5F7" w:rsidR="00A93356" w:rsidRPr="00A93356" w:rsidRDefault="00A93356" w:rsidP="00A93356">
      <w:pPr>
        <w:shd w:val="clear" w:color="auto" w:fill="FFFFFF" w:themeFill="background1"/>
        <w:textAlignment w:val="baseline"/>
        <w:rPr>
          <w:rFonts w:ascii="Arial" w:hAnsi="Arial" w:cs="Arial"/>
          <w:lang w:val="en-US"/>
        </w:rPr>
      </w:pPr>
      <w:r w:rsidRPr="00A93356">
        <w:rPr>
          <w:rFonts w:ascii="Arial" w:hAnsi="Arial" w:cs="Arial"/>
          <w:lang w:val="en-US"/>
        </w:rPr>
        <w:t xml:space="preserve">Plans are a mechanism through which </w:t>
      </w:r>
      <w:r>
        <w:rPr>
          <w:rFonts w:ascii="Arial" w:hAnsi="Arial" w:cs="Arial"/>
          <w:lang w:val="en-US"/>
        </w:rPr>
        <w:t>CoMs</w:t>
      </w:r>
      <w:r w:rsidRPr="00A93356">
        <w:rPr>
          <w:rFonts w:ascii="Arial" w:hAnsi="Arial" w:cs="Arial"/>
          <w:lang w:val="en-US"/>
        </w:rPr>
        <w:t xml:space="preserve"> can:</w:t>
      </w:r>
    </w:p>
    <w:p w14:paraId="197AE40F" w14:textId="33055220" w:rsidR="00A93356" w:rsidRPr="00A93356" w:rsidRDefault="00A93356" w:rsidP="00A93356">
      <w:pPr>
        <w:numPr>
          <w:ilvl w:val="0"/>
          <w:numId w:val="40"/>
        </w:numPr>
        <w:shd w:val="clear" w:color="auto" w:fill="FFFFFF" w:themeFill="background1"/>
        <w:textAlignment w:val="baseline"/>
        <w:rPr>
          <w:rFonts w:ascii="Arial" w:hAnsi="Arial" w:cs="Arial"/>
          <w:lang w:val="en-US"/>
        </w:rPr>
      </w:pPr>
      <w:r w:rsidRPr="00A93356">
        <w:rPr>
          <w:rFonts w:ascii="Arial" w:hAnsi="Arial" w:cs="Arial"/>
          <w:lang w:val="en-US"/>
        </w:rPr>
        <w:lastRenderedPageBreak/>
        <w:t xml:space="preserve">Align with the current Stay </w:t>
      </w:r>
      <w:r w:rsidR="00010F59">
        <w:rPr>
          <w:rFonts w:ascii="Arial" w:hAnsi="Arial" w:cs="Arial"/>
          <w:lang w:val="en-US"/>
        </w:rPr>
        <w:t xml:space="preserve">Safe </w:t>
      </w:r>
      <w:r w:rsidRPr="00A93356">
        <w:rPr>
          <w:rFonts w:ascii="Arial" w:hAnsi="Arial" w:cs="Arial"/>
          <w:lang w:val="en-US"/>
        </w:rPr>
        <w:t xml:space="preserve">and Restricted Activity Directions issued by the </w:t>
      </w:r>
      <w:hyperlink r:id="rId13">
        <w:r w:rsidRPr="00A93356">
          <w:rPr>
            <w:rStyle w:val="Hyperlink"/>
            <w:rFonts w:ascii="Arial" w:hAnsi="Arial" w:cs="Arial"/>
            <w:lang w:val="en-US"/>
          </w:rPr>
          <w:t>Victorian Chief Health Officer</w:t>
        </w:r>
      </w:hyperlink>
    </w:p>
    <w:p w14:paraId="1A8BCF9F" w14:textId="36447B2C" w:rsidR="00A93356" w:rsidRPr="00A93356" w:rsidRDefault="00A96229" w:rsidP="00A93356">
      <w:pPr>
        <w:numPr>
          <w:ilvl w:val="0"/>
          <w:numId w:val="40"/>
        </w:numPr>
        <w:shd w:val="clear" w:color="auto" w:fill="FFFFFF" w:themeFill="background1"/>
        <w:textAlignment w:val="baseline"/>
        <w:rPr>
          <w:rFonts w:ascii="Arial" w:hAnsi="Arial" w:cs="Arial"/>
          <w:lang w:val="en-US"/>
        </w:rPr>
      </w:pPr>
      <w:r>
        <w:rPr>
          <w:rFonts w:ascii="Arial" w:hAnsi="Arial" w:cs="Arial"/>
          <w:lang w:val="en-US"/>
        </w:rPr>
        <w:t>I</w:t>
      </w:r>
      <w:r w:rsidR="00A93356" w:rsidRPr="00A93356">
        <w:rPr>
          <w:rFonts w:ascii="Arial" w:hAnsi="Arial" w:cs="Arial"/>
          <w:lang w:val="en-US"/>
        </w:rPr>
        <w:t xml:space="preserve">mplement relevant recommendations </w:t>
      </w:r>
      <w:r>
        <w:rPr>
          <w:rFonts w:ascii="Arial" w:hAnsi="Arial" w:cs="Arial"/>
          <w:lang w:val="en-US"/>
        </w:rPr>
        <w:t>from</w:t>
      </w:r>
      <w:r w:rsidRPr="00A93356">
        <w:rPr>
          <w:rFonts w:ascii="Arial" w:hAnsi="Arial" w:cs="Arial"/>
          <w:lang w:val="en-US"/>
        </w:rPr>
        <w:t xml:space="preserve"> </w:t>
      </w:r>
      <w:r w:rsidR="00A93356" w:rsidRPr="00A93356">
        <w:rPr>
          <w:rFonts w:ascii="Arial" w:hAnsi="Arial" w:cs="Arial"/>
          <w:lang w:val="en-US"/>
        </w:rPr>
        <w:t xml:space="preserve">the Victorian Government </w:t>
      </w:r>
      <w:r>
        <w:rPr>
          <w:rFonts w:ascii="Arial" w:hAnsi="Arial" w:cs="Arial"/>
          <w:lang w:val="en-US"/>
        </w:rPr>
        <w:t xml:space="preserve">relating to </w:t>
      </w:r>
      <w:r w:rsidR="00A93356" w:rsidRPr="00A93356">
        <w:rPr>
          <w:rFonts w:ascii="Arial" w:hAnsi="Arial" w:cs="Arial"/>
          <w:lang w:val="en-US"/>
        </w:rPr>
        <w:t xml:space="preserve">the operation </w:t>
      </w:r>
      <w:r>
        <w:rPr>
          <w:rFonts w:ascii="Arial" w:hAnsi="Arial" w:cs="Arial"/>
          <w:lang w:val="en-US"/>
        </w:rPr>
        <w:t xml:space="preserve">and safety </w:t>
      </w:r>
      <w:r w:rsidR="00A93356" w:rsidRPr="00A93356">
        <w:rPr>
          <w:rFonts w:ascii="Arial" w:hAnsi="Arial" w:cs="Arial"/>
          <w:lang w:val="en-US"/>
        </w:rPr>
        <w:t>of the facility.</w:t>
      </w:r>
    </w:p>
    <w:p w14:paraId="00A8B4C6" w14:textId="77777777" w:rsidR="00A93356" w:rsidRPr="00A93356" w:rsidRDefault="00A93356" w:rsidP="00A93356">
      <w:pPr>
        <w:numPr>
          <w:ilvl w:val="0"/>
          <w:numId w:val="40"/>
        </w:numPr>
        <w:shd w:val="clear" w:color="auto" w:fill="FFFFFF" w:themeFill="background1"/>
        <w:textAlignment w:val="baseline"/>
        <w:rPr>
          <w:rFonts w:ascii="Arial" w:hAnsi="Arial" w:cs="Arial"/>
          <w:lang w:val="en-US"/>
        </w:rPr>
      </w:pPr>
      <w:r w:rsidRPr="00A93356">
        <w:rPr>
          <w:rFonts w:ascii="Arial" w:hAnsi="Arial" w:cs="Arial"/>
          <w:lang w:val="en-US"/>
        </w:rPr>
        <w:t xml:space="preserve"> Ensure that activity resumption does not compromise the health of individuals or the community.</w:t>
      </w:r>
    </w:p>
    <w:bookmarkEnd w:id="3"/>
    <w:p w14:paraId="11A5E1F4" w14:textId="77777777" w:rsidR="00CC5C4C" w:rsidRDefault="00CC5C4C" w:rsidP="00CC5C4C">
      <w:pPr>
        <w:shd w:val="clear" w:color="auto" w:fill="FFFFFF" w:themeFill="background1"/>
        <w:textAlignment w:val="baseline"/>
        <w:rPr>
          <w:rFonts w:cs="Times New Roman"/>
        </w:rPr>
      </w:pPr>
    </w:p>
    <w:p w14:paraId="23D9F7D4" w14:textId="38BE9559" w:rsidR="00CC5C4C" w:rsidRPr="00CC5C4C" w:rsidRDefault="00CC5C4C" w:rsidP="00CC5C4C">
      <w:pPr>
        <w:rPr>
          <w:rFonts w:ascii="Arial" w:eastAsia="Calibri" w:hAnsi="Arial" w:cs="Arial"/>
          <w:lang w:val="en" w:eastAsia="en-AU"/>
        </w:rPr>
      </w:pPr>
      <w:bookmarkStart w:id="4" w:name="_Hlk41837134"/>
      <w:r w:rsidRPr="00CC5C4C">
        <w:rPr>
          <w:rFonts w:ascii="Arial" w:eastAsia="Calibri" w:hAnsi="Arial" w:cs="Arial"/>
          <w:b/>
          <w:bCs/>
          <w:lang w:val="en" w:eastAsia="en-AU"/>
        </w:rPr>
        <w:t xml:space="preserve">Are caravan parks or camping grounds able to open? </w:t>
      </w:r>
      <w:r w:rsidRPr="00CC5C4C">
        <w:rPr>
          <w:rFonts w:ascii="Arial" w:eastAsia="Calibri" w:hAnsi="Arial" w:cs="Arial"/>
          <w:lang w:val="en" w:eastAsia="en-AU"/>
        </w:rPr>
        <w:t xml:space="preserve"> </w:t>
      </w:r>
    </w:p>
    <w:p w14:paraId="1E1584B6" w14:textId="43CCC4DF" w:rsidR="1238EAC0" w:rsidRDefault="1238EAC0" w:rsidP="76126079">
      <w:pPr>
        <w:rPr>
          <w:rFonts w:ascii="Arial" w:eastAsia="Calibri" w:hAnsi="Arial" w:cs="Arial"/>
          <w:lang w:val="en-US"/>
        </w:rPr>
      </w:pPr>
      <w:r w:rsidRPr="76126079">
        <w:rPr>
          <w:rFonts w:ascii="Arial" w:eastAsia="Calibri" w:hAnsi="Arial" w:cs="Arial"/>
          <w:lang w:val="en-US"/>
        </w:rPr>
        <w:t>Yes. From 1</w:t>
      </w:r>
      <w:r w:rsidR="00A96229">
        <w:rPr>
          <w:rFonts w:ascii="Arial" w:eastAsia="Calibri" w:hAnsi="Arial" w:cs="Arial"/>
          <w:lang w:val="en-US"/>
        </w:rPr>
        <w:t>1:59pm on 31 May</w:t>
      </w:r>
      <w:r w:rsidRPr="76126079">
        <w:rPr>
          <w:rFonts w:ascii="Arial" w:eastAsia="Calibri" w:hAnsi="Arial" w:cs="Arial"/>
          <w:lang w:val="en-US"/>
        </w:rPr>
        <w:t xml:space="preserve">, camping ground or caravan parks can be opened for reasons of recreation and tourism, provided communal facilities such as shared showers and kitchens remain closed. </w:t>
      </w:r>
    </w:p>
    <w:p w14:paraId="40FD7BD1" w14:textId="792776D9" w:rsidR="1238EAC0" w:rsidRDefault="1238EAC0" w:rsidP="76126079">
      <w:pPr>
        <w:rPr>
          <w:rFonts w:ascii="Arial" w:eastAsia="Calibri" w:hAnsi="Arial" w:cs="Arial"/>
          <w:lang w:val="en-US"/>
        </w:rPr>
      </w:pPr>
      <w:r w:rsidRPr="76126079">
        <w:rPr>
          <w:rFonts w:ascii="Arial" w:eastAsia="Calibri" w:hAnsi="Arial" w:cs="Arial"/>
          <w:lang w:val="en-US"/>
        </w:rPr>
        <w:t xml:space="preserve">Communal toilet facilities will remain open and </w:t>
      </w:r>
      <w:r w:rsidR="317944DD" w:rsidRPr="76126079">
        <w:rPr>
          <w:rFonts w:ascii="Arial" w:eastAsia="Calibri" w:hAnsi="Arial" w:cs="Arial"/>
          <w:lang w:val="en-US"/>
        </w:rPr>
        <w:t xml:space="preserve">physical </w:t>
      </w:r>
      <w:r w:rsidRPr="76126079">
        <w:rPr>
          <w:rFonts w:ascii="Arial" w:eastAsia="Calibri" w:hAnsi="Arial" w:cs="Arial"/>
          <w:lang w:val="en-US"/>
        </w:rPr>
        <w:t xml:space="preserve">distancing and regular cleaning </w:t>
      </w:r>
      <w:r w:rsidR="6FA21EA6" w:rsidRPr="76126079">
        <w:rPr>
          <w:rFonts w:ascii="Arial" w:eastAsia="Calibri" w:hAnsi="Arial" w:cs="Arial"/>
          <w:lang w:val="en-US"/>
        </w:rPr>
        <w:t>must be implemented</w:t>
      </w:r>
      <w:r w:rsidR="00EE5F71">
        <w:rPr>
          <w:rFonts w:ascii="Arial" w:eastAsia="Calibri" w:hAnsi="Arial" w:cs="Arial"/>
          <w:lang w:val="en-US"/>
        </w:rPr>
        <w:t>.</w:t>
      </w:r>
    </w:p>
    <w:p w14:paraId="0B50A068" w14:textId="7AB3F6C4" w:rsidR="00A93356" w:rsidRPr="00A93356" w:rsidRDefault="1238EAC0" w:rsidP="00A93356">
      <w:pPr>
        <w:rPr>
          <w:rFonts w:ascii="Arial" w:eastAsia="Calibri" w:hAnsi="Arial" w:cs="Arial"/>
          <w:lang w:val="en-US"/>
        </w:rPr>
      </w:pPr>
      <w:r w:rsidRPr="76126079">
        <w:rPr>
          <w:rFonts w:ascii="Arial" w:eastAsia="Calibri" w:hAnsi="Arial" w:cs="Arial"/>
          <w:lang w:val="en-US"/>
        </w:rPr>
        <w:t>On</w:t>
      </w:r>
      <w:r w:rsidR="63A91688" w:rsidRPr="76126079">
        <w:rPr>
          <w:rFonts w:ascii="Arial" w:eastAsia="Calibri" w:hAnsi="Arial" w:cs="Arial"/>
          <w:lang w:val="en-US"/>
        </w:rPr>
        <w:t>-</w:t>
      </w:r>
      <w:r w:rsidRPr="76126079">
        <w:rPr>
          <w:rFonts w:ascii="Arial" w:eastAsia="Calibri" w:hAnsi="Arial" w:cs="Arial"/>
          <w:lang w:val="en-US"/>
        </w:rPr>
        <w:t>site accommodation</w:t>
      </w:r>
      <w:r w:rsidR="00A96229">
        <w:rPr>
          <w:rFonts w:ascii="Arial" w:eastAsia="Calibri" w:hAnsi="Arial" w:cs="Arial"/>
          <w:lang w:val="en-US"/>
        </w:rPr>
        <w:t>,</w:t>
      </w:r>
      <w:r w:rsidRPr="76126079">
        <w:rPr>
          <w:rFonts w:ascii="Arial" w:eastAsia="Calibri" w:hAnsi="Arial" w:cs="Arial"/>
          <w:lang w:val="en-US"/>
        </w:rPr>
        <w:t xml:space="preserve"> which requires the use of communal areas such as shared showers and kitchens, remain</w:t>
      </w:r>
      <w:r w:rsidR="302027DB" w:rsidRPr="76126079">
        <w:rPr>
          <w:rFonts w:ascii="Arial" w:eastAsia="Calibri" w:hAnsi="Arial" w:cs="Arial"/>
          <w:lang w:val="en-US"/>
        </w:rPr>
        <w:t>s</w:t>
      </w:r>
      <w:r w:rsidRPr="76126079">
        <w:rPr>
          <w:rFonts w:ascii="Arial" w:eastAsia="Calibri" w:hAnsi="Arial" w:cs="Arial"/>
          <w:lang w:val="en-US"/>
        </w:rPr>
        <w:t xml:space="preserve"> </w:t>
      </w:r>
      <w:r w:rsidR="00A96229">
        <w:rPr>
          <w:rFonts w:ascii="Arial" w:eastAsia="Calibri" w:hAnsi="Arial" w:cs="Arial"/>
          <w:lang w:val="en-US"/>
        </w:rPr>
        <w:t>restricted</w:t>
      </w:r>
      <w:r w:rsidRPr="76126079">
        <w:rPr>
          <w:rFonts w:ascii="Arial" w:eastAsia="Calibri" w:hAnsi="Arial" w:cs="Arial"/>
          <w:lang w:val="en-US"/>
        </w:rPr>
        <w:t>.</w:t>
      </w:r>
    </w:p>
    <w:p w14:paraId="1C7FEBFA" w14:textId="77777777" w:rsidR="00CC5C4C" w:rsidRPr="00CC5C4C" w:rsidRDefault="00CC5C4C" w:rsidP="00CC5C4C">
      <w:pPr>
        <w:rPr>
          <w:rFonts w:ascii="Arial" w:eastAsia="Calibri" w:hAnsi="Arial" w:cs="Arial"/>
          <w:b/>
          <w:bCs/>
          <w:lang w:val="en"/>
        </w:rPr>
      </w:pPr>
      <w:r w:rsidRPr="00CC5C4C">
        <w:rPr>
          <w:rFonts w:ascii="Arial" w:eastAsia="Calibri" w:hAnsi="Arial" w:cs="Arial"/>
          <w:b/>
          <w:shd w:val="clear" w:color="auto" w:fill="FFFFFF"/>
          <w:lang w:val="en"/>
        </w:rPr>
        <w:t xml:space="preserve">Why can't communal facilities open in caravan parks and camping grounds? </w:t>
      </w:r>
    </w:p>
    <w:p w14:paraId="3EE64C4B" w14:textId="52B1EC9D" w:rsidR="00A93356" w:rsidRDefault="00A93356" w:rsidP="00A93356">
      <w:pPr>
        <w:spacing w:after="188"/>
        <w:outlineLvl w:val="2"/>
        <w:rPr>
          <w:rFonts w:ascii="Arial" w:eastAsia="Calibri" w:hAnsi="Arial" w:cs="Arial"/>
          <w:shd w:val="clear" w:color="auto" w:fill="FFFFFF"/>
          <w:lang w:val="en"/>
        </w:rPr>
      </w:pPr>
      <w:r w:rsidRPr="00A93356">
        <w:rPr>
          <w:rFonts w:ascii="Arial" w:eastAsia="Calibri" w:hAnsi="Arial" w:cs="Arial"/>
          <w:shd w:val="clear" w:color="auto" w:fill="FFFFFF"/>
          <w:lang w:val="en"/>
        </w:rPr>
        <w:t>Communal facilities may increase the potential risk of coronavirus (COVID-19) transmission. As we work to keep our state safe, this remains an important precaution.</w:t>
      </w:r>
    </w:p>
    <w:p w14:paraId="712C41BE" w14:textId="6517CB9E" w:rsidR="00A93356" w:rsidRPr="00A93356" w:rsidRDefault="00A93356" w:rsidP="00A93356">
      <w:pPr>
        <w:spacing w:after="188"/>
        <w:outlineLvl w:val="2"/>
        <w:rPr>
          <w:rFonts w:ascii="Arial" w:eastAsia="Calibri" w:hAnsi="Arial" w:cs="Arial"/>
          <w:b/>
          <w:bCs/>
          <w:shd w:val="clear" w:color="auto" w:fill="FFFFFF"/>
          <w:lang w:val="en-US"/>
        </w:rPr>
      </w:pPr>
      <w:r w:rsidRPr="00A93356">
        <w:rPr>
          <w:rFonts w:ascii="Arial" w:eastAsia="Calibri" w:hAnsi="Arial" w:cs="Arial"/>
          <w:b/>
          <w:bCs/>
          <w:shd w:val="clear" w:color="auto" w:fill="FFFFFF"/>
          <w:lang w:val="en-US"/>
        </w:rPr>
        <w:t>How</w:t>
      </w:r>
      <w:r>
        <w:rPr>
          <w:rFonts w:ascii="Arial" w:eastAsia="Calibri" w:hAnsi="Arial" w:cs="Arial"/>
          <w:b/>
          <w:bCs/>
          <w:shd w:val="clear" w:color="auto" w:fill="FFFFFF"/>
          <w:lang w:val="en-US"/>
        </w:rPr>
        <w:t xml:space="preserve"> </w:t>
      </w:r>
      <w:r w:rsidRPr="00A93356">
        <w:rPr>
          <w:rFonts w:ascii="Arial" w:eastAsia="Calibri" w:hAnsi="Arial" w:cs="Arial"/>
          <w:b/>
          <w:bCs/>
          <w:shd w:val="clear" w:color="auto" w:fill="FFFFFF"/>
          <w:lang w:val="en-US"/>
        </w:rPr>
        <w:t>many people are allowed in a camping ground?</w:t>
      </w:r>
    </w:p>
    <w:p w14:paraId="0ECF2C50" w14:textId="23B53D93" w:rsidR="00A93356" w:rsidRPr="00A93356" w:rsidRDefault="1238EAC0" w:rsidP="00A93356">
      <w:pPr>
        <w:spacing w:after="188"/>
        <w:outlineLvl w:val="2"/>
        <w:rPr>
          <w:rFonts w:ascii="Arial" w:eastAsia="Calibri" w:hAnsi="Arial" w:cs="Arial"/>
          <w:shd w:val="clear" w:color="auto" w:fill="FFFFFF"/>
          <w:lang w:val="en"/>
        </w:rPr>
      </w:pPr>
      <w:r w:rsidRPr="00A93356">
        <w:rPr>
          <w:rFonts w:ascii="Arial" w:eastAsia="Calibri" w:hAnsi="Arial" w:cs="Arial"/>
          <w:shd w:val="clear" w:color="auto" w:fill="FFFFFF"/>
          <w:lang w:val="en-US"/>
        </w:rPr>
        <w:t>The restrictions on public gatherings of up to 20 people apply to groups within the park, not the caravan park or camping ground itself. As such, no group bookings of more than 20 should be taken. Campers should maintain a distance 1.5</w:t>
      </w:r>
      <w:r w:rsidR="1ED2B613" w:rsidRPr="00A93356">
        <w:rPr>
          <w:rFonts w:ascii="Arial" w:eastAsia="Calibri" w:hAnsi="Arial" w:cs="Arial"/>
          <w:shd w:val="clear" w:color="auto" w:fill="FFFFFF"/>
          <w:lang w:val="en-US"/>
        </w:rPr>
        <w:t xml:space="preserve"> </w:t>
      </w:r>
      <w:proofErr w:type="spellStart"/>
      <w:r w:rsidRPr="00A93356">
        <w:rPr>
          <w:rFonts w:ascii="Arial" w:eastAsia="Calibri" w:hAnsi="Arial" w:cs="Arial"/>
          <w:shd w:val="clear" w:color="auto" w:fill="FFFFFF"/>
          <w:lang w:val="en-US"/>
        </w:rPr>
        <w:t>m</w:t>
      </w:r>
      <w:r w:rsidR="6E7A950B" w:rsidRPr="00A93356">
        <w:rPr>
          <w:rFonts w:ascii="Arial" w:eastAsia="Calibri" w:hAnsi="Arial" w:cs="Arial"/>
          <w:shd w:val="clear" w:color="auto" w:fill="FFFFFF"/>
          <w:lang w:val="en-US"/>
        </w:rPr>
        <w:t>etres</w:t>
      </w:r>
      <w:proofErr w:type="spellEnd"/>
      <w:r w:rsidRPr="00A93356">
        <w:rPr>
          <w:rFonts w:ascii="Arial" w:eastAsia="Calibri" w:hAnsi="Arial" w:cs="Arial"/>
          <w:shd w:val="clear" w:color="auto" w:fill="FFFFFF"/>
          <w:lang w:val="en-US"/>
        </w:rPr>
        <w:t xml:space="preserve"> from others and </w:t>
      </w:r>
      <w:r w:rsidR="00A96229">
        <w:rPr>
          <w:rFonts w:ascii="Arial" w:eastAsia="Calibri" w:hAnsi="Arial" w:cs="Arial"/>
          <w:shd w:val="clear" w:color="auto" w:fill="FFFFFF"/>
          <w:lang w:val="en-US"/>
        </w:rPr>
        <w:t>stay</w:t>
      </w:r>
      <w:r w:rsidR="00A96229" w:rsidRPr="00A93356">
        <w:rPr>
          <w:rFonts w:ascii="Arial" w:eastAsia="Calibri" w:hAnsi="Arial" w:cs="Arial"/>
          <w:shd w:val="clear" w:color="auto" w:fill="FFFFFF"/>
          <w:lang w:val="en-US"/>
        </w:rPr>
        <w:t xml:space="preserve"> </w:t>
      </w:r>
      <w:r w:rsidRPr="00A93356">
        <w:rPr>
          <w:rFonts w:ascii="Arial" w:eastAsia="Calibri" w:hAnsi="Arial" w:cs="Arial"/>
          <w:shd w:val="clear" w:color="auto" w:fill="FFFFFF"/>
          <w:lang w:val="en-US"/>
        </w:rPr>
        <w:t>home if they feel unwell.</w:t>
      </w:r>
    </w:p>
    <w:p w14:paraId="5EF68611" w14:textId="77777777" w:rsidR="00CC5C4C" w:rsidRPr="00CC5C4C" w:rsidRDefault="00CC5C4C" w:rsidP="00CC5C4C">
      <w:pPr>
        <w:spacing w:after="188"/>
        <w:outlineLvl w:val="2"/>
        <w:rPr>
          <w:rFonts w:ascii="Arial" w:eastAsiaTheme="minorEastAsia" w:hAnsi="Arial" w:cs="Arial"/>
          <w:color w:val="222222"/>
          <w:lang w:val="en" w:eastAsia="en-AU"/>
        </w:rPr>
      </w:pPr>
      <w:r w:rsidRPr="00CC5C4C">
        <w:rPr>
          <w:rFonts w:ascii="Arial" w:eastAsia="Times New Roman" w:hAnsi="Arial" w:cs="Arial"/>
          <w:b/>
          <w:bCs/>
          <w:color w:val="222222"/>
          <w:lang w:val="en" w:eastAsia="en-AU"/>
        </w:rPr>
        <w:t>I</w:t>
      </w:r>
      <w:r w:rsidRPr="00CC5C4C">
        <w:rPr>
          <w:rFonts w:ascii="Arial" w:eastAsiaTheme="minorEastAsia" w:hAnsi="Arial" w:cs="Arial"/>
          <w:b/>
          <w:color w:val="222222"/>
          <w:lang w:val="en" w:eastAsia="en-AU"/>
        </w:rPr>
        <w:t>s remote camping permitted?</w:t>
      </w:r>
      <w:r w:rsidRPr="00CC5C4C">
        <w:rPr>
          <w:rFonts w:ascii="Arial" w:eastAsiaTheme="minorEastAsia" w:hAnsi="Arial" w:cs="Arial"/>
          <w:b/>
          <w:bCs/>
          <w:color w:val="222222"/>
          <w:lang w:val="en" w:eastAsia="en-AU"/>
        </w:rPr>
        <w:t xml:space="preserve"> </w:t>
      </w:r>
    </w:p>
    <w:p w14:paraId="4312F174" w14:textId="48F94F88" w:rsidR="00CC5C4C" w:rsidRPr="00CC5C4C" w:rsidDel="00EA6810" w:rsidRDefault="00CC5C4C" w:rsidP="00CC5C4C">
      <w:pPr>
        <w:spacing w:after="188"/>
        <w:outlineLvl w:val="2"/>
        <w:rPr>
          <w:rFonts w:ascii="Arial" w:eastAsiaTheme="minorEastAsia" w:hAnsi="Arial" w:cs="Arial"/>
          <w:color w:val="222222"/>
          <w:lang w:val="en" w:eastAsia="en-AU"/>
        </w:rPr>
      </w:pPr>
      <w:r w:rsidRPr="00CC5C4C">
        <w:rPr>
          <w:rFonts w:ascii="Arial" w:eastAsiaTheme="minorEastAsia" w:hAnsi="Arial" w:cs="Arial"/>
          <w:color w:val="222222"/>
          <w:lang w:val="en" w:eastAsia="en-AU"/>
        </w:rPr>
        <w:t>Yes</w:t>
      </w:r>
      <w:r w:rsidRPr="00CC5C4C">
        <w:rPr>
          <w:rFonts w:ascii="Arial" w:eastAsiaTheme="minorEastAsia" w:hAnsi="Arial" w:cs="Arial"/>
          <w:b/>
          <w:color w:val="222222"/>
          <w:lang w:val="en" w:eastAsia="en-AU"/>
        </w:rPr>
        <w:t xml:space="preserve">. </w:t>
      </w:r>
      <w:r w:rsidRPr="00CC5C4C">
        <w:rPr>
          <w:rFonts w:ascii="Arial" w:eastAsiaTheme="minorEastAsia" w:hAnsi="Arial" w:cs="Arial"/>
          <w:color w:val="222222"/>
          <w:lang w:val="en" w:eastAsia="en-AU"/>
        </w:rPr>
        <w:t xml:space="preserve">From </w:t>
      </w:r>
      <w:r w:rsidR="00A96229" w:rsidRPr="76126079">
        <w:rPr>
          <w:rFonts w:ascii="Arial" w:eastAsia="Calibri" w:hAnsi="Arial" w:cs="Arial"/>
          <w:lang w:val="en-US"/>
        </w:rPr>
        <w:t>1</w:t>
      </w:r>
      <w:r w:rsidR="00A96229">
        <w:rPr>
          <w:rFonts w:ascii="Arial" w:eastAsia="Calibri" w:hAnsi="Arial" w:cs="Arial"/>
          <w:lang w:val="en-US"/>
        </w:rPr>
        <w:t>1:59pm on 31 May</w:t>
      </w:r>
      <w:r w:rsidRPr="00CC5C4C">
        <w:rPr>
          <w:rFonts w:ascii="Arial" w:eastAsiaTheme="minorEastAsia" w:hAnsi="Arial" w:cs="Arial"/>
          <w:color w:val="222222"/>
          <w:lang w:val="en" w:eastAsia="en-AU"/>
        </w:rPr>
        <w:t>, camping where there are no facilities to share, e.g. remote camping, is allowed.</w:t>
      </w:r>
      <w:r>
        <w:rPr>
          <w:rFonts w:ascii="Arial" w:eastAsiaTheme="minorEastAsia" w:hAnsi="Arial" w:cs="Arial"/>
          <w:color w:val="222222"/>
          <w:lang w:val="en" w:eastAsia="en-AU"/>
        </w:rPr>
        <w:t xml:space="preserve"> </w:t>
      </w:r>
      <w:r w:rsidRPr="00CC5C4C" w:rsidDel="00EA6810">
        <w:rPr>
          <w:rFonts w:ascii="Arial" w:eastAsiaTheme="minorEastAsia" w:hAnsi="Arial" w:cs="Arial"/>
          <w:color w:val="222222"/>
          <w:lang w:val="en"/>
        </w:rPr>
        <w:t>Any communal facilities in camping areas other than toilets will not open.</w:t>
      </w:r>
      <w:r w:rsidR="00A12B27">
        <w:rPr>
          <w:rFonts w:ascii="Arial" w:eastAsiaTheme="minorEastAsia" w:hAnsi="Arial" w:cs="Arial"/>
          <w:color w:val="222222"/>
          <w:lang w:val="en"/>
        </w:rPr>
        <w:t xml:space="preserve"> </w:t>
      </w:r>
    </w:p>
    <w:p w14:paraId="69C5F954" w14:textId="77777777" w:rsidR="00A93356" w:rsidRDefault="00CC5C4C" w:rsidP="00CC5C4C">
      <w:pPr>
        <w:spacing w:before="375" w:after="188"/>
        <w:rPr>
          <w:rFonts w:ascii="Arial" w:eastAsiaTheme="minorEastAsia" w:hAnsi="Arial" w:cs="Arial"/>
          <w:b/>
          <w:color w:val="222222"/>
          <w:lang w:val="en" w:eastAsia="en-AU"/>
        </w:rPr>
      </w:pPr>
      <w:r w:rsidRPr="00CC5C4C">
        <w:rPr>
          <w:rFonts w:ascii="Arial" w:eastAsiaTheme="minorEastAsia" w:hAnsi="Arial" w:cs="Arial"/>
          <w:b/>
          <w:color w:val="222222"/>
          <w:lang w:val="en" w:eastAsia="en-AU"/>
        </w:rPr>
        <w:t xml:space="preserve">Is there a time limit on how long </w:t>
      </w:r>
      <w:r w:rsidRPr="00CC5C4C">
        <w:rPr>
          <w:rFonts w:ascii="Arial" w:eastAsiaTheme="minorEastAsia" w:hAnsi="Arial" w:cs="Arial"/>
          <w:b/>
          <w:bCs/>
          <w:color w:val="222222"/>
          <w:lang w:val="en" w:eastAsia="en-AU"/>
        </w:rPr>
        <w:t xml:space="preserve">people </w:t>
      </w:r>
      <w:r w:rsidRPr="00CC5C4C">
        <w:rPr>
          <w:rFonts w:ascii="Arial" w:eastAsiaTheme="minorEastAsia" w:hAnsi="Arial" w:cs="Arial"/>
          <w:b/>
          <w:color w:val="222222"/>
          <w:lang w:val="en" w:eastAsia="en-AU"/>
        </w:rPr>
        <w:t xml:space="preserve">can stay? </w:t>
      </w:r>
    </w:p>
    <w:p w14:paraId="653F004F" w14:textId="1F6CE45B" w:rsidR="00A96229" w:rsidRDefault="00CC5C4C" w:rsidP="00CC5C4C">
      <w:pPr>
        <w:spacing w:before="375" w:after="188"/>
        <w:rPr>
          <w:rFonts w:ascii="Arial" w:eastAsiaTheme="minorEastAsia" w:hAnsi="Arial" w:cs="Arial"/>
          <w:color w:val="222222"/>
          <w:lang w:val="en" w:eastAsia="en-AU"/>
        </w:rPr>
      </w:pPr>
      <w:r w:rsidRPr="00CC5C4C">
        <w:rPr>
          <w:rFonts w:ascii="Arial" w:eastAsiaTheme="minorEastAsia" w:hAnsi="Arial" w:cs="Arial"/>
          <w:color w:val="222222"/>
          <w:lang w:val="en"/>
        </w:rPr>
        <w:t xml:space="preserve">Normal time limits apply to camping.  As always, we’re urging Victorians to use common sense in their activities. It’s up to all of us to make this work. </w:t>
      </w:r>
      <w:r w:rsidRPr="00CC5C4C">
        <w:rPr>
          <w:rFonts w:ascii="Arial" w:eastAsiaTheme="minorEastAsia" w:hAnsi="Arial" w:cs="Arial"/>
          <w:color w:val="222222"/>
          <w:lang w:val="en" w:eastAsia="en-AU"/>
        </w:rPr>
        <w:t xml:space="preserve">Caravan and camping grounds on public land are provided for short stay holiday accommodation and should not be used for </w:t>
      </w:r>
      <w:proofErr w:type="gramStart"/>
      <w:r w:rsidR="00A96229">
        <w:rPr>
          <w:rFonts w:ascii="Arial" w:eastAsiaTheme="minorEastAsia" w:hAnsi="Arial" w:cs="Arial"/>
          <w:color w:val="222222"/>
          <w:lang w:val="en" w:eastAsia="en-AU"/>
        </w:rPr>
        <w:t>long-stays</w:t>
      </w:r>
      <w:proofErr w:type="gramEnd"/>
      <w:r w:rsidR="00A96229">
        <w:rPr>
          <w:rFonts w:ascii="Arial" w:eastAsiaTheme="minorEastAsia" w:hAnsi="Arial" w:cs="Arial"/>
          <w:color w:val="222222"/>
          <w:lang w:val="en" w:eastAsia="en-AU"/>
        </w:rPr>
        <w:t>.</w:t>
      </w:r>
    </w:p>
    <w:p w14:paraId="66491C07" w14:textId="0DF285C6" w:rsidR="00CC5C4C" w:rsidRPr="00CC5C4C" w:rsidRDefault="00A96229" w:rsidP="00CC5C4C">
      <w:pPr>
        <w:spacing w:before="375" w:after="188"/>
        <w:rPr>
          <w:rFonts w:ascii="Arial" w:eastAsiaTheme="minorEastAsia" w:hAnsi="Arial" w:cs="Arial"/>
          <w:color w:val="222222"/>
          <w:lang w:val="en" w:eastAsia="en-AU"/>
        </w:rPr>
      </w:pPr>
      <w:r>
        <w:rPr>
          <w:rFonts w:ascii="Arial" w:eastAsiaTheme="minorEastAsia" w:hAnsi="Arial" w:cs="Arial"/>
          <w:color w:val="222222"/>
          <w:lang w:val="en" w:eastAsia="en-AU"/>
        </w:rPr>
        <w:t>T</w:t>
      </w:r>
      <w:r w:rsidR="00CC5C4C" w:rsidRPr="00CC5C4C">
        <w:rPr>
          <w:rFonts w:ascii="Arial" w:eastAsiaTheme="minorEastAsia" w:hAnsi="Arial" w:cs="Arial"/>
          <w:color w:val="222222"/>
          <w:lang w:val="en" w:eastAsia="en-AU"/>
        </w:rPr>
        <w:t xml:space="preserve">here are exemptions for certain people </w:t>
      </w:r>
      <w:proofErr w:type="gramStart"/>
      <w:r w:rsidR="00CC5C4C" w:rsidRPr="00CC5C4C">
        <w:rPr>
          <w:rFonts w:ascii="Arial" w:eastAsiaTheme="minorEastAsia" w:hAnsi="Arial" w:cs="Arial"/>
          <w:color w:val="222222"/>
          <w:lang w:val="en" w:eastAsia="en-AU"/>
        </w:rPr>
        <w:t>in particular circumstances</w:t>
      </w:r>
      <w:proofErr w:type="gramEnd"/>
      <w:r w:rsidR="00CC5C4C" w:rsidRPr="00CC5C4C">
        <w:rPr>
          <w:rFonts w:ascii="Arial" w:eastAsiaTheme="minorEastAsia" w:hAnsi="Arial" w:cs="Arial"/>
          <w:color w:val="222222"/>
          <w:lang w:val="en" w:eastAsia="en-AU"/>
        </w:rPr>
        <w:t>, for instance, where the accommodation is for work purposes, you have nowhere else to stay or you live there permanently.</w:t>
      </w:r>
    </w:p>
    <w:p w14:paraId="1DC51D53" w14:textId="77777777" w:rsidR="00CC5C4C" w:rsidRPr="00CC5C4C" w:rsidRDefault="00CC5C4C" w:rsidP="00CC5C4C">
      <w:pPr>
        <w:rPr>
          <w:rFonts w:ascii="Arial" w:eastAsiaTheme="minorEastAsia" w:hAnsi="Arial" w:cs="Arial"/>
          <w:color w:val="FF0000"/>
          <w:lang w:val="en"/>
        </w:rPr>
      </w:pPr>
      <w:r w:rsidRPr="00CC5C4C">
        <w:rPr>
          <w:rFonts w:ascii="Arial" w:eastAsiaTheme="minorEastAsia" w:hAnsi="Arial" w:cs="Arial"/>
          <w:b/>
          <w:color w:val="222222"/>
          <w:lang w:val="en"/>
        </w:rPr>
        <w:t xml:space="preserve">What are communal facilities? </w:t>
      </w:r>
      <w:r w:rsidRPr="00CC5C4C">
        <w:rPr>
          <w:rFonts w:ascii="Arial" w:eastAsiaTheme="minorEastAsia" w:hAnsi="Arial" w:cs="Arial"/>
          <w:color w:val="222222"/>
          <w:lang w:val="en"/>
        </w:rPr>
        <w:t xml:space="preserve"> </w:t>
      </w:r>
    </w:p>
    <w:p w14:paraId="67080BA3" w14:textId="16312EA7" w:rsidR="00A96229" w:rsidRDefault="00A93356" w:rsidP="00A93356">
      <w:pPr>
        <w:rPr>
          <w:rFonts w:ascii="Arial" w:eastAsiaTheme="minorEastAsia" w:hAnsi="Arial" w:cs="Arial"/>
          <w:color w:val="222222"/>
          <w:lang w:val="en"/>
        </w:rPr>
      </w:pPr>
      <w:r w:rsidRPr="00A93356">
        <w:rPr>
          <w:rFonts w:ascii="Arial" w:eastAsiaTheme="minorEastAsia" w:hAnsi="Arial" w:cs="Arial"/>
          <w:color w:val="222222"/>
          <w:lang w:val="en"/>
        </w:rPr>
        <w:t xml:space="preserve">Communal facilities, other than toilets are those facilities that are shared and available for all people to use.  </w:t>
      </w:r>
    </w:p>
    <w:p w14:paraId="5ED4B1B4" w14:textId="43116803" w:rsidR="00A93356" w:rsidRPr="00A93356" w:rsidRDefault="00A96229" w:rsidP="00A93356">
      <w:pPr>
        <w:rPr>
          <w:rFonts w:ascii="Arial" w:eastAsiaTheme="minorEastAsia" w:hAnsi="Arial" w:cs="Arial"/>
          <w:color w:val="222222"/>
          <w:lang w:val="en"/>
        </w:rPr>
      </w:pPr>
      <w:r>
        <w:rPr>
          <w:rFonts w:ascii="Arial" w:eastAsiaTheme="minorEastAsia" w:hAnsi="Arial" w:cs="Arial"/>
          <w:color w:val="222222"/>
          <w:lang w:val="en"/>
        </w:rPr>
        <w:lastRenderedPageBreak/>
        <w:t>Staying at p</w:t>
      </w:r>
      <w:r w:rsidR="00A93356" w:rsidRPr="00A93356">
        <w:rPr>
          <w:rFonts w:ascii="Arial" w:eastAsiaTheme="minorEastAsia" w:hAnsi="Arial" w:cs="Arial"/>
          <w:color w:val="222222"/>
          <w:lang w:val="en"/>
        </w:rPr>
        <w:t>rivate facilities</w:t>
      </w:r>
      <w:r>
        <w:rPr>
          <w:rFonts w:ascii="Arial" w:eastAsiaTheme="minorEastAsia" w:hAnsi="Arial" w:cs="Arial"/>
          <w:color w:val="222222"/>
          <w:lang w:val="en"/>
        </w:rPr>
        <w:t>,</w:t>
      </w:r>
      <w:r w:rsidR="00A93356" w:rsidRPr="00A93356">
        <w:rPr>
          <w:rFonts w:ascii="Arial" w:eastAsiaTheme="minorEastAsia" w:hAnsi="Arial" w:cs="Arial"/>
          <w:color w:val="222222"/>
          <w:lang w:val="en"/>
        </w:rPr>
        <w:t xml:space="preserve"> such as a cabin that </w:t>
      </w:r>
      <w:r>
        <w:rPr>
          <w:rFonts w:ascii="Arial" w:eastAsiaTheme="minorEastAsia" w:hAnsi="Arial" w:cs="Arial"/>
          <w:color w:val="222222"/>
          <w:lang w:val="en"/>
        </w:rPr>
        <w:t>has its own</w:t>
      </w:r>
      <w:r w:rsidR="00A93356" w:rsidRPr="00A93356">
        <w:rPr>
          <w:rFonts w:ascii="Arial" w:eastAsiaTheme="minorEastAsia" w:hAnsi="Arial" w:cs="Arial"/>
          <w:color w:val="222222"/>
          <w:lang w:val="en"/>
        </w:rPr>
        <w:t xml:space="preserve"> private cooking and washing facilities</w:t>
      </w:r>
      <w:r>
        <w:rPr>
          <w:rFonts w:ascii="Arial" w:eastAsiaTheme="minorEastAsia" w:hAnsi="Arial" w:cs="Arial"/>
          <w:color w:val="222222"/>
          <w:lang w:val="en"/>
        </w:rPr>
        <w:t>,</w:t>
      </w:r>
      <w:r w:rsidR="00A93356" w:rsidRPr="00A93356">
        <w:rPr>
          <w:rFonts w:ascii="Arial" w:eastAsiaTheme="minorEastAsia" w:hAnsi="Arial" w:cs="Arial"/>
          <w:color w:val="222222"/>
          <w:lang w:val="en"/>
        </w:rPr>
        <w:t xml:space="preserve"> </w:t>
      </w:r>
      <w:r w:rsidR="004225C0">
        <w:rPr>
          <w:rFonts w:ascii="Arial" w:eastAsiaTheme="minorEastAsia" w:hAnsi="Arial" w:cs="Arial"/>
          <w:color w:val="222222"/>
          <w:lang w:val="en"/>
        </w:rPr>
        <w:t xml:space="preserve">are </w:t>
      </w:r>
      <w:r>
        <w:rPr>
          <w:rFonts w:ascii="Arial" w:eastAsiaTheme="minorEastAsia" w:hAnsi="Arial" w:cs="Arial"/>
          <w:color w:val="222222"/>
          <w:lang w:val="en"/>
        </w:rPr>
        <w:t>allowed under this direction.</w:t>
      </w:r>
    </w:p>
    <w:p w14:paraId="01AEE51F" w14:textId="2711709B" w:rsidR="00CC5C4C" w:rsidRPr="00CC5C4C" w:rsidRDefault="00CC5C4C" w:rsidP="00CC5C4C">
      <w:pPr>
        <w:rPr>
          <w:rFonts w:ascii="Arial" w:eastAsiaTheme="minorEastAsia" w:hAnsi="Arial" w:cs="Arial"/>
          <w:b/>
        </w:rPr>
      </w:pPr>
      <w:r w:rsidRPr="00CC5C4C">
        <w:rPr>
          <w:rFonts w:ascii="Arial" w:eastAsiaTheme="minorEastAsia" w:hAnsi="Arial" w:cs="Arial"/>
          <w:b/>
        </w:rPr>
        <w:t xml:space="preserve">Are </w:t>
      </w:r>
      <w:r w:rsidRPr="00CC5C4C">
        <w:rPr>
          <w:rFonts w:ascii="Arial" w:eastAsiaTheme="minorEastAsia" w:hAnsi="Arial" w:cs="Arial"/>
          <w:b/>
          <w:bCs/>
        </w:rPr>
        <w:t>all</w:t>
      </w:r>
      <w:r w:rsidRPr="00CC5C4C">
        <w:rPr>
          <w:rFonts w:ascii="Arial" w:eastAsiaTheme="minorEastAsia" w:hAnsi="Arial" w:cs="Arial"/>
          <w:b/>
        </w:rPr>
        <w:t xml:space="preserve"> campgrounds and caravan parks open?</w:t>
      </w:r>
    </w:p>
    <w:p w14:paraId="2D989295" w14:textId="77777777" w:rsidR="00CC5C4C" w:rsidRPr="00CC5C4C" w:rsidRDefault="00CC5C4C" w:rsidP="00CC5C4C">
      <w:pPr>
        <w:rPr>
          <w:rFonts w:ascii="Arial" w:eastAsiaTheme="minorEastAsia" w:hAnsi="Arial" w:cs="Arial"/>
        </w:rPr>
      </w:pPr>
      <w:r w:rsidRPr="00CC5C4C">
        <w:rPr>
          <w:rFonts w:ascii="Arial" w:eastAsiaTheme="minorEastAsia" w:hAnsi="Arial" w:cs="Arial"/>
        </w:rPr>
        <w:t>Some public land campgrounds and caravan parks close over winter, and seasonal road closures will restrict access to more remote campgrounds.  Please note that as some parks and forests are still closed due to the impact of the bushfires, visitors are encouraged to check if the park or forest they intend to visit is open before travelling.</w:t>
      </w:r>
    </w:p>
    <w:p w14:paraId="09C12160" w14:textId="4422B1DC" w:rsidR="00CC5C4C" w:rsidRPr="00CC5C4C" w:rsidRDefault="00CC5C4C" w:rsidP="76126079">
      <w:pPr>
        <w:rPr>
          <w:rFonts w:ascii="Arial" w:eastAsiaTheme="minorEastAsia" w:hAnsi="Arial" w:cs="Arial"/>
        </w:rPr>
      </w:pPr>
      <w:r w:rsidRPr="76126079">
        <w:rPr>
          <w:rFonts w:ascii="Arial" w:eastAsiaTheme="minorEastAsia" w:hAnsi="Arial" w:cs="Arial"/>
        </w:rPr>
        <w:t xml:space="preserve">For more information visit: More to Explore App or PV </w:t>
      </w:r>
      <w:r w:rsidR="56CE528B" w:rsidRPr="76126079">
        <w:rPr>
          <w:rFonts w:ascii="Arial" w:eastAsiaTheme="minorEastAsia" w:hAnsi="Arial" w:cs="Arial"/>
        </w:rPr>
        <w:t>w</w:t>
      </w:r>
      <w:r w:rsidRPr="76126079">
        <w:rPr>
          <w:rFonts w:ascii="Arial" w:eastAsiaTheme="minorEastAsia" w:hAnsi="Arial" w:cs="Arial"/>
        </w:rPr>
        <w:t xml:space="preserve">ebsite. </w:t>
      </w:r>
    </w:p>
    <w:p w14:paraId="53FC0EF9" w14:textId="6458847A" w:rsidR="00CC5C4C" w:rsidRPr="00CC5C4C" w:rsidRDefault="00CC5C4C" w:rsidP="00CC5C4C">
      <w:pPr>
        <w:rPr>
          <w:rFonts w:ascii="Arial" w:eastAsiaTheme="minorEastAsia" w:hAnsi="Arial" w:cs="Arial"/>
          <w:b/>
        </w:rPr>
      </w:pPr>
      <w:r w:rsidRPr="00CC5C4C">
        <w:rPr>
          <w:rFonts w:ascii="Arial" w:eastAsiaTheme="minorEastAsia" w:hAnsi="Arial" w:cs="Arial"/>
          <w:b/>
        </w:rPr>
        <w:t xml:space="preserve">How far can people travel to </w:t>
      </w:r>
      <w:r w:rsidRPr="00CC5C4C">
        <w:rPr>
          <w:rFonts w:ascii="Arial" w:eastAsiaTheme="minorEastAsia" w:hAnsi="Arial" w:cs="Arial"/>
          <w:b/>
          <w:bCs/>
        </w:rPr>
        <w:t>go</w:t>
      </w:r>
      <w:r w:rsidRPr="00CC5C4C">
        <w:rPr>
          <w:rFonts w:ascii="Arial" w:eastAsiaTheme="minorEastAsia" w:hAnsi="Arial" w:cs="Arial"/>
          <w:b/>
        </w:rPr>
        <w:t xml:space="preserve"> camping?</w:t>
      </w:r>
    </w:p>
    <w:p w14:paraId="07D74A31" w14:textId="2DDAB191" w:rsidR="00CC5C4C" w:rsidRPr="001607FA" w:rsidRDefault="00CC5C4C" w:rsidP="76126079">
      <w:pPr>
        <w:rPr>
          <w:rFonts w:ascii="Arial" w:eastAsiaTheme="minorEastAsia" w:hAnsi="Arial" w:cs="Arial"/>
          <w:color w:val="222222"/>
          <w:lang w:val="en" w:eastAsia="en-AU"/>
        </w:rPr>
      </w:pPr>
      <w:r w:rsidRPr="76126079">
        <w:rPr>
          <w:rFonts w:ascii="Arial" w:eastAsiaTheme="minorEastAsia" w:hAnsi="Arial" w:cs="Arial"/>
          <w:color w:val="222222"/>
          <w:lang w:val="en" w:eastAsia="en-AU"/>
        </w:rPr>
        <w:t>There is no restriction on the distance people can travel and there are no restrictions on leaving or entering Victoria at this time.</w:t>
      </w:r>
      <w:r w:rsidRPr="76126079">
        <w:rPr>
          <w:rFonts w:ascii="Arial" w:eastAsiaTheme="minorEastAsia" w:hAnsi="Arial" w:cs="Arial"/>
          <w:b/>
          <w:bCs/>
        </w:rPr>
        <w:t xml:space="preserve"> </w:t>
      </w:r>
      <w:r w:rsidR="004C688C">
        <w:rPr>
          <w:rFonts w:ascii="Arial" w:eastAsiaTheme="minorEastAsia" w:hAnsi="Arial" w:cs="Arial"/>
          <w:b/>
          <w:bCs/>
        </w:rPr>
        <w:t xml:space="preserve"> </w:t>
      </w:r>
      <w:r w:rsidR="00B26EEF" w:rsidRPr="006310FA">
        <w:rPr>
          <w:rFonts w:ascii="Arial" w:eastAsiaTheme="minorEastAsia" w:hAnsi="Arial" w:cs="Arial"/>
        </w:rPr>
        <w:t>If you are going interstate you should familiarise yourse</w:t>
      </w:r>
      <w:r w:rsidR="008E010E" w:rsidRPr="006310FA">
        <w:rPr>
          <w:rFonts w:ascii="Arial" w:eastAsiaTheme="minorEastAsia" w:hAnsi="Arial" w:cs="Arial"/>
        </w:rPr>
        <w:t xml:space="preserve">lf with other restrictions </w:t>
      </w:r>
      <w:r w:rsidR="00FA373E" w:rsidRPr="006310FA">
        <w:rPr>
          <w:rFonts w:ascii="Arial" w:eastAsiaTheme="minorEastAsia" w:hAnsi="Arial" w:cs="Arial"/>
        </w:rPr>
        <w:t>that apply at your destination.</w:t>
      </w:r>
      <w:r w:rsidR="00FA373E">
        <w:rPr>
          <w:rFonts w:ascii="Arial" w:eastAsiaTheme="minorEastAsia" w:hAnsi="Arial" w:cs="Arial"/>
          <w:b/>
          <w:bCs/>
        </w:rPr>
        <w:t xml:space="preserve"> </w:t>
      </w:r>
    </w:p>
    <w:p w14:paraId="3950BE1D" w14:textId="09D19372" w:rsidR="00CC5C4C" w:rsidRPr="00CC5C4C" w:rsidRDefault="00CC5C4C" w:rsidP="00CC5C4C">
      <w:pPr>
        <w:rPr>
          <w:rFonts w:ascii="Arial" w:eastAsiaTheme="minorEastAsia" w:hAnsi="Arial" w:cs="Arial"/>
          <w:color w:val="222222"/>
          <w:lang w:val="en" w:eastAsia="en-AU"/>
        </w:rPr>
      </w:pPr>
      <w:r w:rsidRPr="00CC5C4C">
        <w:rPr>
          <w:rFonts w:ascii="Arial" w:eastAsiaTheme="minorEastAsia" w:hAnsi="Arial" w:cs="Arial"/>
          <w:b/>
        </w:rPr>
        <w:t xml:space="preserve">Are the public able to </w:t>
      </w:r>
      <w:r w:rsidRPr="00CC5C4C">
        <w:rPr>
          <w:rFonts w:ascii="Arial" w:eastAsiaTheme="minorEastAsia" w:hAnsi="Arial" w:cs="Arial"/>
          <w:b/>
          <w:bCs/>
        </w:rPr>
        <w:t>take</w:t>
      </w:r>
      <w:r w:rsidRPr="00CC5C4C" w:rsidDel="0005322F">
        <w:rPr>
          <w:rFonts w:ascii="Arial" w:eastAsiaTheme="minorEastAsia" w:hAnsi="Arial" w:cs="Arial"/>
          <w:b/>
        </w:rPr>
        <w:t xml:space="preserve"> </w:t>
      </w:r>
      <w:r w:rsidRPr="00CC5C4C">
        <w:rPr>
          <w:rFonts w:ascii="Arial" w:eastAsiaTheme="minorEastAsia" w:hAnsi="Arial" w:cs="Arial"/>
          <w:b/>
        </w:rPr>
        <w:t>their caravan/camper trailer/tent/tent trailer/slide o</w:t>
      </w:r>
      <w:r w:rsidR="00621FE6">
        <w:rPr>
          <w:rFonts w:ascii="Arial" w:eastAsiaTheme="minorEastAsia" w:hAnsi="Arial" w:cs="Arial"/>
          <w:b/>
        </w:rPr>
        <w:t>r</w:t>
      </w:r>
      <w:r w:rsidRPr="00CC5C4C">
        <w:rPr>
          <w:rFonts w:ascii="Arial" w:eastAsiaTheme="minorEastAsia" w:hAnsi="Arial" w:cs="Arial"/>
          <w:b/>
        </w:rPr>
        <w:t xml:space="preserve"> camper/fifth wheeler/campervan?</w:t>
      </w:r>
    </w:p>
    <w:p w14:paraId="699A37D9" w14:textId="014B80D9" w:rsidR="00CC5C4C" w:rsidRPr="00CC5C4C" w:rsidRDefault="00CC5C4C" w:rsidP="76126079">
      <w:pPr>
        <w:rPr>
          <w:rFonts w:ascii="Arial" w:eastAsiaTheme="minorEastAsia" w:hAnsi="Arial" w:cs="Arial"/>
        </w:rPr>
      </w:pPr>
      <w:r w:rsidRPr="76126079">
        <w:rPr>
          <w:rFonts w:ascii="Arial" w:eastAsiaTheme="minorEastAsia" w:hAnsi="Arial" w:cs="Arial"/>
        </w:rPr>
        <w:t xml:space="preserve">Yes, they </w:t>
      </w:r>
      <w:r w:rsidR="1238EAC0" w:rsidRPr="76126079">
        <w:rPr>
          <w:rFonts w:ascii="Arial" w:eastAsiaTheme="minorEastAsia" w:hAnsi="Arial" w:cs="Arial"/>
        </w:rPr>
        <w:t xml:space="preserve">can </w:t>
      </w:r>
      <w:r w:rsidRPr="76126079">
        <w:rPr>
          <w:rFonts w:ascii="Arial" w:eastAsiaTheme="minorEastAsia" w:hAnsi="Arial" w:cs="Arial"/>
        </w:rPr>
        <w:t xml:space="preserve">take their caravan on a holiday in Victoria. When required, sewage must be dumped at approved dump points. The public is advised to check ahead if the campground can accommodate the recreational vehicle. </w:t>
      </w:r>
    </w:p>
    <w:p w14:paraId="073CCB05" w14:textId="685E1814" w:rsidR="00CC5C4C" w:rsidRPr="00CC5C4C" w:rsidRDefault="00CC5C4C" w:rsidP="76126079">
      <w:pPr>
        <w:rPr>
          <w:rFonts w:ascii="Arial" w:eastAsiaTheme="minorEastAsia" w:hAnsi="Arial" w:cs="Arial"/>
          <w:b/>
          <w:bCs/>
        </w:rPr>
      </w:pPr>
      <w:r w:rsidRPr="76126079">
        <w:rPr>
          <w:rFonts w:ascii="Arial" w:eastAsiaTheme="minorEastAsia" w:hAnsi="Arial" w:cs="Arial"/>
          <w:b/>
          <w:bCs/>
        </w:rPr>
        <w:t xml:space="preserve">Is there a direction </w:t>
      </w:r>
      <w:r w:rsidR="00F809CD">
        <w:rPr>
          <w:rFonts w:ascii="Arial" w:eastAsiaTheme="minorEastAsia" w:hAnsi="Arial" w:cs="Arial"/>
          <w:b/>
          <w:bCs/>
        </w:rPr>
        <w:t xml:space="preserve">requiring </w:t>
      </w:r>
      <w:r w:rsidRPr="76126079">
        <w:rPr>
          <w:rFonts w:ascii="Arial" w:eastAsiaTheme="minorEastAsia" w:hAnsi="Arial" w:cs="Arial"/>
          <w:b/>
          <w:bCs/>
        </w:rPr>
        <w:t>schedul</w:t>
      </w:r>
      <w:r w:rsidR="00F809CD">
        <w:rPr>
          <w:rFonts w:ascii="Arial" w:eastAsiaTheme="minorEastAsia" w:hAnsi="Arial" w:cs="Arial"/>
          <w:b/>
          <w:bCs/>
        </w:rPr>
        <w:t>ed</w:t>
      </w:r>
      <w:r w:rsidRPr="76126079">
        <w:rPr>
          <w:rFonts w:ascii="Arial" w:eastAsiaTheme="minorEastAsia" w:hAnsi="Arial" w:cs="Arial"/>
          <w:b/>
          <w:bCs/>
        </w:rPr>
        <w:t xml:space="preserve"> cleaning </w:t>
      </w:r>
      <w:r w:rsidR="00F809CD">
        <w:rPr>
          <w:rFonts w:ascii="Arial" w:eastAsiaTheme="minorEastAsia" w:hAnsi="Arial" w:cs="Arial"/>
          <w:b/>
          <w:bCs/>
        </w:rPr>
        <w:t xml:space="preserve">of </w:t>
      </w:r>
      <w:r w:rsidRPr="76126079">
        <w:rPr>
          <w:rFonts w:ascii="Arial" w:eastAsiaTheme="minorEastAsia" w:hAnsi="Arial" w:cs="Arial"/>
          <w:b/>
          <w:bCs/>
        </w:rPr>
        <w:t>toilet facilities?</w:t>
      </w:r>
    </w:p>
    <w:p w14:paraId="35FF489D" w14:textId="56041E68" w:rsidR="00CC5C4C" w:rsidRDefault="00471F34" w:rsidP="00A12B27">
      <w:pPr>
        <w:pStyle w:val="ListParagraph"/>
        <w:numPr>
          <w:ilvl w:val="0"/>
          <w:numId w:val="44"/>
        </w:numPr>
        <w:contextualSpacing/>
        <w:rPr>
          <w:rFonts w:ascii="Arial" w:eastAsiaTheme="minorEastAsia" w:hAnsi="Arial" w:cs="Arial"/>
        </w:rPr>
      </w:pPr>
      <w:r w:rsidRPr="00FB0C36">
        <w:rPr>
          <w:rFonts w:ascii="Arial" w:eastAsiaTheme="minorEastAsia" w:hAnsi="Arial" w:cs="Arial"/>
        </w:rPr>
        <w:t xml:space="preserve">The Chief Health Officer </w:t>
      </w:r>
      <w:r w:rsidR="00FB0C36">
        <w:rPr>
          <w:rFonts w:ascii="Arial" w:eastAsiaTheme="minorEastAsia" w:hAnsi="Arial" w:cs="Arial"/>
        </w:rPr>
        <w:t xml:space="preserve">advises that </w:t>
      </w:r>
      <w:r w:rsidR="00DC6DDA" w:rsidRPr="00FB0C36">
        <w:rPr>
          <w:rFonts w:ascii="Arial" w:eastAsiaTheme="minorEastAsia" w:hAnsi="Arial" w:cs="Arial"/>
        </w:rPr>
        <w:t xml:space="preserve">all reasonable steps be taken </w:t>
      </w:r>
      <w:r w:rsidR="00A12B27" w:rsidRPr="00FB0C36">
        <w:rPr>
          <w:rFonts w:ascii="Arial" w:eastAsiaTheme="minorEastAsia" w:hAnsi="Arial" w:cs="Arial"/>
        </w:rPr>
        <w:t xml:space="preserve">to </w:t>
      </w:r>
      <w:r w:rsidR="00FB0C36">
        <w:rPr>
          <w:rFonts w:ascii="Arial" w:eastAsiaTheme="minorEastAsia" w:hAnsi="Arial" w:cs="Arial"/>
        </w:rPr>
        <w:t>routinely</w:t>
      </w:r>
      <w:r w:rsidR="00FB0C36" w:rsidRPr="00FB0C36">
        <w:rPr>
          <w:rFonts w:ascii="Arial" w:eastAsiaTheme="minorEastAsia" w:hAnsi="Arial" w:cs="Arial"/>
        </w:rPr>
        <w:t xml:space="preserve"> </w:t>
      </w:r>
      <w:r w:rsidR="00FB0C36">
        <w:rPr>
          <w:rFonts w:ascii="Arial" w:eastAsiaTheme="minorEastAsia" w:hAnsi="Arial" w:cs="Arial"/>
        </w:rPr>
        <w:t xml:space="preserve">clean </w:t>
      </w:r>
      <w:r w:rsidR="00DC6DDA" w:rsidRPr="00FB0C36">
        <w:rPr>
          <w:rFonts w:ascii="Arial" w:eastAsiaTheme="minorEastAsia" w:hAnsi="Arial" w:cs="Arial"/>
        </w:rPr>
        <w:t>touched surfaces accessible to members of the public</w:t>
      </w:r>
      <w:r w:rsidR="00FB0C36">
        <w:rPr>
          <w:rFonts w:ascii="Arial" w:eastAsiaTheme="minorEastAsia" w:hAnsi="Arial" w:cs="Arial"/>
        </w:rPr>
        <w:t xml:space="preserve"> at least daily</w:t>
      </w:r>
      <w:r w:rsidR="00DC6DDA" w:rsidRPr="00FB0C36">
        <w:rPr>
          <w:rFonts w:ascii="Arial" w:eastAsiaTheme="minorEastAsia" w:hAnsi="Arial" w:cs="Arial"/>
        </w:rPr>
        <w:t>, including toilets</w:t>
      </w:r>
      <w:r w:rsidR="00A12B27">
        <w:rPr>
          <w:rFonts w:ascii="Arial" w:eastAsiaTheme="minorEastAsia" w:hAnsi="Arial" w:cs="Arial"/>
        </w:rPr>
        <w:t>.</w:t>
      </w:r>
    </w:p>
    <w:p w14:paraId="07BDAEDA" w14:textId="77777777" w:rsidR="00A12B27" w:rsidRPr="00FB0C36" w:rsidRDefault="00A12B27" w:rsidP="00783E31">
      <w:pPr>
        <w:pStyle w:val="ListParagraph"/>
        <w:contextualSpacing/>
        <w:rPr>
          <w:rFonts w:ascii="Arial" w:eastAsiaTheme="minorEastAsia" w:hAnsi="Arial" w:cs="Arial"/>
        </w:rPr>
      </w:pPr>
    </w:p>
    <w:p w14:paraId="285776EF" w14:textId="3F69DCCE" w:rsidR="00F31A35" w:rsidRPr="00783E31" w:rsidRDefault="003E2083" w:rsidP="00783E31">
      <w:pPr>
        <w:pStyle w:val="ListParagraph"/>
        <w:numPr>
          <w:ilvl w:val="0"/>
          <w:numId w:val="44"/>
        </w:numPr>
        <w:contextualSpacing/>
        <w:rPr>
          <w:rFonts w:ascii="Arial" w:hAnsi="Arial" w:cs="Arial"/>
        </w:rPr>
      </w:pPr>
      <w:r w:rsidRPr="00783E31">
        <w:rPr>
          <w:rFonts w:ascii="Arial" w:eastAsiaTheme="minorEastAsia" w:hAnsi="Arial" w:cs="Arial"/>
        </w:rPr>
        <w:t>In</w:t>
      </w:r>
      <w:r w:rsidR="00CC5C4C" w:rsidRPr="00783E31">
        <w:rPr>
          <w:rFonts w:ascii="Arial" w:eastAsiaTheme="minorEastAsia" w:hAnsi="Arial" w:cs="Arial"/>
        </w:rPr>
        <w:t xml:space="preserve"> low visitation areas or sites that require considerable travel</w:t>
      </w:r>
      <w:r w:rsidR="004C2076" w:rsidRPr="00783E31">
        <w:rPr>
          <w:rFonts w:ascii="Arial" w:eastAsiaTheme="minorEastAsia" w:hAnsi="Arial" w:cs="Arial"/>
        </w:rPr>
        <w:t>, this will not be possible</w:t>
      </w:r>
      <w:r w:rsidR="00CC5C4C" w:rsidRPr="00783E31">
        <w:rPr>
          <w:rFonts w:ascii="Arial" w:eastAsiaTheme="minorEastAsia" w:hAnsi="Arial" w:cs="Arial"/>
        </w:rPr>
        <w:t>. In these situations, existing service schedules may still apply.</w:t>
      </w:r>
    </w:p>
    <w:p w14:paraId="612F02B4" w14:textId="77777777" w:rsidR="00AD645D" w:rsidRPr="00783E31" w:rsidRDefault="000466FF" w:rsidP="00CC5C4C">
      <w:pPr>
        <w:pStyle w:val="ListParagraph"/>
        <w:numPr>
          <w:ilvl w:val="0"/>
          <w:numId w:val="41"/>
        </w:numPr>
        <w:contextualSpacing/>
        <w:rPr>
          <w:rFonts w:ascii="Arial" w:eastAsiaTheme="minorEastAsia" w:hAnsi="Arial" w:cs="Arial"/>
        </w:rPr>
      </w:pPr>
      <w:r>
        <w:rPr>
          <w:rFonts w:ascii="Arial" w:hAnsi="Arial" w:cs="Arial"/>
        </w:rPr>
        <w:t>S</w:t>
      </w:r>
      <w:r w:rsidR="00F31A35" w:rsidRPr="00F31A35">
        <w:rPr>
          <w:rFonts w:ascii="Arial" w:hAnsi="Arial" w:cs="Arial"/>
        </w:rPr>
        <w:t xml:space="preserve">urfaces accessible to a discreet group </w:t>
      </w:r>
      <w:r>
        <w:rPr>
          <w:rFonts w:ascii="Arial" w:hAnsi="Arial" w:cs="Arial"/>
        </w:rPr>
        <w:t xml:space="preserve">are required </w:t>
      </w:r>
      <w:r w:rsidR="00F31A35" w:rsidRPr="00F31A35">
        <w:rPr>
          <w:rFonts w:ascii="Arial" w:hAnsi="Arial" w:cs="Arial"/>
        </w:rPr>
        <w:t xml:space="preserve">to be cleaned between groups, such as </w:t>
      </w:r>
      <w:r w:rsidR="00A40D3B">
        <w:rPr>
          <w:rFonts w:ascii="Arial" w:hAnsi="Arial" w:cs="Arial"/>
        </w:rPr>
        <w:t xml:space="preserve">cleaning and disinfecting a </w:t>
      </w:r>
      <w:r w:rsidR="00F31A35">
        <w:rPr>
          <w:rFonts w:ascii="Arial" w:hAnsi="Arial" w:cs="Arial"/>
        </w:rPr>
        <w:t xml:space="preserve">cabin </w:t>
      </w:r>
      <w:r w:rsidR="00A40D3B">
        <w:rPr>
          <w:rFonts w:ascii="Arial" w:hAnsi="Arial" w:cs="Arial"/>
        </w:rPr>
        <w:t>between bookings</w:t>
      </w:r>
      <w:r w:rsidR="00647302">
        <w:rPr>
          <w:rFonts w:ascii="Arial" w:hAnsi="Arial" w:cs="Arial"/>
        </w:rPr>
        <w:t>.</w:t>
      </w:r>
    </w:p>
    <w:p w14:paraId="6387A5E1" w14:textId="77777777" w:rsidR="00AD645D" w:rsidRPr="00783E31" w:rsidRDefault="00AD645D" w:rsidP="00783E31">
      <w:pPr>
        <w:pStyle w:val="ListParagraph"/>
        <w:rPr>
          <w:rFonts w:ascii="Arial" w:hAnsi="Arial" w:cs="Arial"/>
        </w:rPr>
      </w:pPr>
    </w:p>
    <w:p w14:paraId="1D9192B1" w14:textId="001A2B35" w:rsidR="00CC5C4C" w:rsidRPr="00CC5C4C" w:rsidRDefault="00AD645D" w:rsidP="00CC5C4C">
      <w:pPr>
        <w:pStyle w:val="ListParagraph"/>
        <w:numPr>
          <w:ilvl w:val="0"/>
          <w:numId w:val="41"/>
        </w:numPr>
        <w:contextualSpacing/>
        <w:rPr>
          <w:rFonts w:ascii="Arial" w:eastAsiaTheme="minorEastAsia" w:hAnsi="Arial" w:cs="Arial"/>
        </w:rPr>
      </w:pPr>
      <w:r>
        <w:rPr>
          <w:rFonts w:ascii="Arial" w:hAnsi="Arial" w:cs="Arial"/>
        </w:rPr>
        <w:t>As they travel, Victorians are reminded to maintain good hygiene, including regularly washing your hands or using sanitiser.</w:t>
      </w:r>
      <w:r w:rsidR="00CC5C4C" w:rsidRPr="00CC5C4C">
        <w:rPr>
          <w:rFonts w:ascii="Arial" w:hAnsi="Arial" w:cs="Arial"/>
        </w:rPr>
        <w:br/>
      </w:r>
    </w:p>
    <w:p w14:paraId="74B55A1A" w14:textId="623EDF9B" w:rsidR="00CC5C4C" w:rsidRPr="00117A24" w:rsidRDefault="00CC5C4C" w:rsidP="00CC5C4C">
      <w:pPr>
        <w:rPr>
          <w:rFonts w:ascii="Arial" w:eastAsiaTheme="minorEastAsia" w:hAnsi="Arial" w:cs="Arial"/>
          <w:b/>
        </w:rPr>
      </w:pPr>
      <w:r w:rsidRPr="00117A24">
        <w:rPr>
          <w:rFonts w:ascii="Arial" w:eastAsiaTheme="minorEastAsia" w:hAnsi="Arial" w:cs="Arial"/>
          <w:b/>
        </w:rPr>
        <w:t>Transmission of coronavirus (COVID-19)</w:t>
      </w:r>
      <w:r w:rsidRPr="00117A24">
        <w:rPr>
          <w:rFonts w:ascii="Arial" w:hAnsi="Arial" w:cs="Arial"/>
        </w:rPr>
        <w:tab/>
      </w:r>
    </w:p>
    <w:p w14:paraId="6C4E946C" w14:textId="34AD2EA5" w:rsidR="00CC5C4C" w:rsidRPr="00117A24" w:rsidRDefault="00CC5C4C" w:rsidP="00CC5C4C">
      <w:pPr>
        <w:rPr>
          <w:rFonts w:ascii="Arial" w:eastAsiaTheme="minorEastAsia" w:hAnsi="Arial" w:cs="Arial"/>
        </w:rPr>
      </w:pPr>
      <w:r w:rsidRPr="00117A24">
        <w:rPr>
          <w:rFonts w:ascii="Arial" w:eastAsiaTheme="minorEastAsia" w:hAnsi="Arial" w:cs="Arial"/>
        </w:rPr>
        <w:t xml:space="preserve">Transmission or spread of coronavirus </w:t>
      </w:r>
      <w:r w:rsidR="7A825380" w:rsidRPr="00117A24">
        <w:rPr>
          <w:rFonts w:ascii="Arial" w:eastAsiaTheme="minorEastAsia" w:hAnsi="Arial" w:cs="Arial"/>
        </w:rPr>
        <w:t xml:space="preserve">(COVID-19) </w:t>
      </w:r>
      <w:r w:rsidRPr="00117A24">
        <w:rPr>
          <w:rFonts w:ascii="Arial" w:eastAsiaTheme="minorEastAsia" w:hAnsi="Arial" w:cs="Arial"/>
        </w:rPr>
        <w:t xml:space="preserve">occurs more commonly through direct contact with respiratory droplets than through contaminated objects and surfaces. </w:t>
      </w:r>
    </w:p>
    <w:p w14:paraId="1DA0F28A" w14:textId="3601DB2D" w:rsidR="00CC5C4C" w:rsidRPr="00112B6C" w:rsidRDefault="00CC5C4C" w:rsidP="00CC5C4C">
      <w:pPr>
        <w:rPr>
          <w:rFonts w:ascii="Arial" w:eastAsiaTheme="minorEastAsia" w:hAnsi="Arial" w:cs="Arial"/>
        </w:rPr>
      </w:pPr>
      <w:r w:rsidRPr="00117A24">
        <w:rPr>
          <w:rFonts w:ascii="Arial" w:eastAsiaTheme="minorEastAsia" w:hAnsi="Arial" w:cs="Arial"/>
        </w:rPr>
        <w:t>The risk of catching coronavirus when cleaning is substantially lower than any risk from being face-to-face without appropriate personal protective equipment with a confirmed case of coronavirus (COVID-19) who may be coughing or sneezing.</w:t>
      </w:r>
    </w:p>
    <w:bookmarkEnd w:id="4"/>
    <w:p w14:paraId="004214E9" w14:textId="0228CDAB" w:rsidR="00CC5C4C" w:rsidRDefault="00CC5C4C">
      <w:pPr>
        <w:rPr>
          <w:rFonts w:ascii="Arial" w:eastAsiaTheme="minorEastAsia" w:hAnsi="Arial" w:cs="Arial"/>
        </w:rPr>
      </w:pPr>
      <w:r>
        <w:rPr>
          <w:rFonts w:ascii="Arial" w:eastAsiaTheme="minorEastAsia" w:hAnsi="Arial" w:cs="Arial"/>
        </w:rPr>
        <w:br w:type="page"/>
      </w:r>
    </w:p>
    <w:p w14:paraId="6DE91C6F" w14:textId="00F96C2A" w:rsidR="00CC5C4C" w:rsidRPr="00CC5C4C" w:rsidRDefault="00CC5C4C" w:rsidP="00CC5C4C">
      <w:pPr>
        <w:rPr>
          <w:rFonts w:ascii="Arial" w:hAnsi="Arial" w:cs="Arial"/>
          <w:b/>
          <w:bCs/>
          <w:sz w:val="20"/>
          <w:szCs w:val="20"/>
        </w:rPr>
      </w:pPr>
      <w:r w:rsidRPr="00CC5C4C">
        <w:rPr>
          <w:rFonts w:ascii="Arial" w:hAnsi="Arial" w:cs="Arial"/>
          <w:b/>
          <w:bCs/>
          <w:sz w:val="20"/>
          <w:szCs w:val="20"/>
        </w:rPr>
        <w:t xml:space="preserve">Table 1: </w:t>
      </w:r>
      <w:bookmarkStart w:id="5" w:name="_Hlk41837456"/>
      <w:r w:rsidRPr="00CC5C4C">
        <w:rPr>
          <w:rFonts w:ascii="Arial" w:hAnsi="Arial" w:cs="Arial"/>
          <w:b/>
          <w:bCs/>
          <w:sz w:val="20"/>
          <w:szCs w:val="20"/>
        </w:rPr>
        <w:t xml:space="preserve">Management Actions to assist Land and Facilities Managers to operate caravan and campgrounds under </w:t>
      </w:r>
      <w:r w:rsidR="13CB1AED" w:rsidRPr="416BA473">
        <w:rPr>
          <w:rFonts w:ascii="Arial" w:hAnsi="Arial" w:cs="Arial"/>
          <w:b/>
          <w:bCs/>
          <w:sz w:val="20"/>
          <w:szCs w:val="20"/>
        </w:rPr>
        <w:t>current public health measures</w:t>
      </w:r>
      <w:r w:rsidRPr="00CC5C4C">
        <w:rPr>
          <w:rFonts w:ascii="Arial" w:hAnsi="Arial" w:cs="Arial"/>
          <w:b/>
          <w:bCs/>
          <w:sz w:val="20"/>
          <w:szCs w:val="20"/>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9"/>
        <w:gridCol w:w="1990"/>
        <w:gridCol w:w="6379"/>
      </w:tblGrid>
      <w:tr w:rsidR="00117A24" w:rsidRPr="00CC5C4C" w14:paraId="380ED938" w14:textId="77777777" w:rsidTr="00117A24">
        <w:trPr>
          <w:trHeight w:val="300"/>
        </w:trPr>
        <w:tc>
          <w:tcPr>
            <w:tcW w:w="1549" w:type="dxa"/>
            <w:shd w:val="clear" w:color="auto" w:fill="D9D9D9" w:themeFill="background1" w:themeFillShade="D9"/>
            <w:hideMark/>
          </w:tcPr>
          <w:p w14:paraId="22F4CB15" w14:textId="77777777" w:rsidR="00117A24" w:rsidRPr="00CC5C4C" w:rsidRDefault="00117A24" w:rsidP="003B21FD">
            <w:pPr>
              <w:textAlignment w:val="baseline"/>
              <w:rPr>
                <w:rFonts w:ascii="Arial" w:hAnsi="Arial" w:cs="Arial"/>
                <w:sz w:val="20"/>
                <w:szCs w:val="20"/>
              </w:rPr>
            </w:pPr>
            <w:r w:rsidRPr="00CC5C4C">
              <w:rPr>
                <w:rFonts w:ascii="Arial" w:hAnsi="Arial" w:cs="Arial"/>
                <w:b/>
                <w:sz w:val="20"/>
                <w:szCs w:val="20"/>
              </w:rPr>
              <w:t>Category</w:t>
            </w:r>
            <w:r w:rsidRPr="00CC5C4C">
              <w:rPr>
                <w:rFonts w:ascii="Arial" w:hAnsi="Arial" w:cs="Arial"/>
                <w:sz w:val="20"/>
                <w:szCs w:val="20"/>
              </w:rPr>
              <w:t>  </w:t>
            </w:r>
          </w:p>
        </w:tc>
        <w:tc>
          <w:tcPr>
            <w:tcW w:w="1990" w:type="dxa"/>
            <w:shd w:val="clear" w:color="auto" w:fill="D9D9D9" w:themeFill="background1" w:themeFillShade="D9"/>
            <w:hideMark/>
          </w:tcPr>
          <w:p w14:paraId="241FA8BE" w14:textId="77777777" w:rsidR="00117A24" w:rsidRPr="00CC5C4C" w:rsidRDefault="00117A24" w:rsidP="003B21FD">
            <w:pPr>
              <w:textAlignment w:val="baseline"/>
              <w:rPr>
                <w:rFonts w:ascii="Arial" w:hAnsi="Arial" w:cs="Arial"/>
                <w:sz w:val="20"/>
                <w:szCs w:val="20"/>
              </w:rPr>
            </w:pPr>
            <w:r w:rsidRPr="00CC5C4C">
              <w:rPr>
                <w:rFonts w:ascii="Arial" w:hAnsi="Arial" w:cs="Arial"/>
                <w:b/>
                <w:sz w:val="20"/>
                <w:szCs w:val="20"/>
              </w:rPr>
              <w:t>Control</w:t>
            </w:r>
            <w:r w:rsidRPr="00CC5C4C">
              <w:rPr>
                <w:rFonts w:ascii="Arial" w:hAnsi="Arial" w:cs="Arial"/>
                <w:sz w:val="20"/>
                <w:szCs w:val="20"/>
              </w:rPr>
              <w:t>  </w:t>
            </w:r>
          </w:p>
        </w:tc>
        <w:tc>
          <w:tcPr>
            <w:tcW w:w="6379" w:type="dxa"/>
            <w:shd w:val="clear" w:color="auto" w:fill="D9D9D9" w:themeFill="background1" w:themeFillShade="D9"/>
            <w:hideMark/>
          </w:tcPr>
          <w:p w14:paraId="6D9938C5" w14:textId="77777777" w:rsidR="00117A24" w:rsidRPr="00CC5C4C" w:rsidRDefault="00117A24" w:rsidP="003B21FD">
            <w:pPr>
              <w:rPr>
                <w:rFonts w:ascii="Arial" w:hAnsi="Arial" w:cs="Arial"/>
                <w:b/>
                <w:sz w:val="20"/>
                <w:szCs w:val="20"/>
              </w:rPr>
            </w:pPr>
            <w:r w:rsidRPr="00CC5C4C">
              <w:rPr>
                <w:rFonts w:ascii="Arial" w:hAnsi="Arial" w:cs="Arial"/>
                <w:b/>
                <w:sz w:val="20"/>
                <w:szCs w:val="20"/>
              </w:rPr>
              <w:t>Management Action/s</w:t>
            </w:r>
          </w:p>
        </w:tc>
      </w:tr>
      <w:tr w:rsidR="00117A24" w:rsidRPr="00CC5C4C" w14:paraId="11992B33" w14:textId="77777777" w:rsidTr="00117A24">
        <w:trPr>
          <w:trHeight w:val="300"/>
        </w:trPr>
        <w:tc>
          <w:tcPr>
            <w:tcW w:w="1549" w:type="dxa"/>
            <w:shd w:val="clear" w:color="auto" w:fill="auto"/>
          </w:tcPr>
          <w:p w14:paraId="2CAFFD88" w14:textId="77777777" w:rsidR="00117A24" w:rsidRPr="00CC5C4C" w:rsidRDefault="00117A24" w:rsidP="003B21FD">
            <w:pPr>
              <w:textAlignment w:val="baseline"/>
              <w:rPr>
                <w:rFonts w:ascii="Arial" w:hAnsi="Arial" w:cs="Arial"/>
                <w:b/>
                <w:sz w:val="20"/>
                <w:szCs w:val="20"/>
              </w:rPr>
            </w:pPr>
            <w:r w:rsidRPr="00CC5C4C">
              <w:rPr>
                <w:rFonts w:ascii="Arial" w:hAnsi="Arial" w:cs="Arial"/>
                <w:b/>
                <w:sz w:val="20"/>
                <w:szCs w:val="20"/>
              </w:rPr>
              <w:t xml:space="preserve">Facilities </w:t>
            </w:r>
          </w:p>
        </w:tc>
        <w:tc>
          <w:tcPr>
            <w:tcW w:w="1990" w:type="dxa"/>
            <w:shd w:val="clear" w:color="auto" w:fill="auto"/>
          </w:tcPr>
          <w:p w14:paraId="769E091E" w14:textId="77777777" w:rsidR="00117A24" w:rsidRPr="00CC5C4C" w:rsidRDefault="00117A24" w:rsidP="003B21FD">
            <w:pPr>
              <w:textAlignment w:val="baseline"/>
              <w:rPr>
                <w:rFonts w:ascii="Arial" w:hAnsi="Arial" w:cs="Arial"/>
                <w:b/>
                <w:sz w:val="20"/>
                <w:szCs w:val="20"/>
              </w:rPr>
            </w:pPr>
            <w:r w:rsidRPr="00CC5C4C">
              <w:rPr>
                <w:rFonts w:ascii="Arial" w:hAnsi="Arial" w:cs="Arial"/>
                <w:b/>
                <w:sz w:val="20"/>
                <w:szCs w:val="20"/>
              </w:rPr>
              <w:t>Closure of shared facilities other than toilets</w:t>
            </w:r>
          </w:p>
        </w:tc>
        <w:tc>
          <w:tcPr>
            <w:tcW w:w="6379" w:type="dxa"/>
            <w:shd w:val="clear" w:color="auto" w:fill="auto"/>
          </w:tcPr>
          <w:p w14:paraId="35794A48" w14:textId="0CB6D021" w:rsidR="00117A24" w:rsidRPr="00CC5C4C" w:rsidRDefault="00117A24" w:rsidP="003B21FD">
            <w:pPr>
              <w:rPr>
                <w:rFonts w:ascii="Arial" w:eastAsia="Calibri" w:hAnsi="Arial" w:cs="Arial"/>
                <w:sz w:val="20"/>
                <w:szCs w:val="20"/>
              </w:rPr>
            </w:pPr>
            <w:r w:rsidRPr="00CC5C4C">
              <w:rPr>
                <w:rFonts w:ascii="Arial" w:eastAsia="Calibri" w:hAnsi="Arial" w:cs="Arial"/>
                <w:sz w:val="20"/>
                <w:szCs w:val="20"/>
              </w:rPr>
              <w:t>All shared facilities (such as kitchens</w:t>
            </w:r>
            <w:r>
              <w:rPr>
                <w:rFonts w:ascii="Arial" w:eastAsia="Calibri" w:hAnsi="Arial" w:cs="Arial"/>
                <w:sz w:val="20"/>
                <w:szCs w:val="20"/>
              </w:rPr>
              <w:t xml:space="preserve"> </w:t>
            </w:r>
            <w:r w:rsidRPr="00CC5C4C">
              <w:rPr>
                <w:rFonts w:ascii="Arial" w:eastAsia="Calibri" w:hAnsi="Arial" w:cs="Arial"/>
                <w:sz w:val="20"/>
                <w:szCs w:val="20"/>
              </w:rPr>
              <w:t xml:space="preserve">and bathrooms) must remain closed other than toilets. </w:t>
            </w:r>
          </w:p>
          <w:p w14:paraId="5D98BF6D" w14:textId="72E3450F" w:rsidR="00117A24" w:rsidRPr="00CC5C4C" w:rsidDel="000D10AC" w:rsidRDefault="00117A24" w:rsidP="003B21FD">
            <w:pPr>
              <w:rPr>
                <w:rFonts w:ascii="Arial" w:hAnsi="Arial" w:cs="Arial"/>
                <w:sz w:val="20"/>
                <w:szCs w:val="20"/>
              </w:rPr>
            </w:pPr>
            <w:r w:rsidRPr="00CC5C4C">
              <w:rPr>
                <w:rFonts w:ascii="Arial" w:hAnsi="Arial" w:cs="Arial"/>
                <w:sz w:val="20"/>
                <w:szCs w:val="20"/>
              </w:rPr>
              <w:t>As advised by the Chief Health Officer</w:t>
            </w:r>
            <w:r>
              <w:rPr>
                <w:rFonts w:ascii="Arial" w:hAnsi="Arial" w:cs="Arial"/>
                <w:sz w:val="20"/>
                <w:szCs w:val="20"/>
              </w:rPr>
              <w:t>,</w:t>
            </w:r>
            <w:r w:rsidRPr="00CC5C4C">
              <w:rPr>
                <w:rFonts w:ascii="Arial" w:hAnsi="Arial" w:cs="Arial"/>
                <w:sz w:val="20"/>
                <w:szCs w:val="20"/>
              </w:rPr>
              <w:t xml:space="preserve"> communal facilities (i.e. public toilets) </w:t>
            </w:r>
            <w:r>
              <w:rPr>
                <w:rFonts w:ascii="Arial" w:hAnsi="Arial" w:cs="Arial"/>
                <w:sz w:val="20"/>
                <w:szCs w:val="20"/>
              </w:rPr>
              <w:t xml:space="preserve">are </w:t>
            </w:r>
            <w:r w:rsidRPr="00CC5C4C">
              <w:rPr>
                <w:rFonts w:ascii="Arial" w:hAnsi="Arial" w:cs="Arial"/>
                <w:sz w:val="20"/>
                <w:szCs w:val="20"/>
              </w:rPr>
              <w:t>to be cleaned</w:t>
            </w:r>
            <w:r>
              <w:rPr>
                <w:rFonts w:ascii="Arial" w:hAnsi="Arial" w:cs="Arial"/>
                <w:sz w:val="20"/>
                <w:szCs w:val="20"/>
              </w:rPr>
              <w:t xml:space="preserve"> at least</w:t>
            </w:r>
            <w:r w:rsidRPr="00CC5C4C">
              <w:rPr>
                <w:rFonts w:ascii="Arial" w:hAnsi="Arial" w:cs="Arial"/>
                <w:sz w:val="20"/>
                <w:szCs w:val="20"/>
              </w:rPr>
              <w:t xml:space="preserve"> daily, and private facilities to be cleaned between user groups / bookings.</w:t>
            </w:r>
          </w:p>
        </w:tc>
      </w:tr>
      <w:tr w:rsidR="00117A24" w:rsidRPr="00CC5C4C" w14:paraId="0E5C114A" w14:textId="77777777" w:rsidTr="00117A24">
        <w:trPr>
          <w:trHeight w:val="300"/>
        </w:trPr>
        <w:tc>
          <w:tcPr>
            <w:tcW w:w="1549" w:type="dxa"/>
            <w:shd w:val="clear" w:color="auto" w:fill="auto"/>
          </w:tcPr>
          <w:p w14:paraId="3C1B0A7C" w14:textId="77777777" w:rsidR="00117A24" w:rsidRPr="00CC5C4C" w:rsidRDefault="00117A24" w:rsidP="003B21FD">
            <w:pPr>
              <w:textAlignment w:val="baseline"/>
              <w:rPr>
                <w:rFonts w:ascii="Arial" w:hAnsi="Arial" w:cs="Arial"/>
                <w:b/>
                <w:sz w:val="20"/>
                <w:szCs w:val="20"/>
              </w:rPr>
            </w:pPr>
            <w:r w:rsidRPr="00CC5C4C">
              <w:rPr>
                <w:rFonts w:ascii="Arial" w:hAnsi="Arial" w:cs="Arial"/>
                <w:b/>
                <w:sz w:val="20"/>
                <w:szCs w:val="20"/>
              </w:rPr>
              <w:t xml:space="preserve">Camping </w:t>
            </w:r>
          </w:p>
        </w:tc>
        <w:tc>
          <w:tcPr>
            <w:tcW w:w="1990" w:type="dxa"/>
            <w:shd w:val="clear" w:color="auto" w:fill="auto"/>
          </w:tcPr>
          <w:p w14:paraId="746E1168" w14:textId="6E12D6D2" w:rsidR="00117A24" w:rsidRPr="00CC5C4C" w:rsidRDefault="00117A24" w:rsidP="003B21FD">
            <w:pPr>
              <w:textAlignment w:val="baseline"/>
              <w:rPr>
                <w:rFonts w:ascii="Arial" w:hAnsi="Arial" w:cs="Arial"/>
                <w:sz w:val="20"/>
                <w:szCs w:val="20"/>
              </w:rPr>
            </w:pPr>
            <w:r w:rsidRPr="00A93356">
              <w:rPr>
                <w:rFonts w:ascii="Arial" w:eastAsia="Calibri" w:hAnsi="Arial" w:cs="Arial"/>
                <w:b/>
                <w:bCs/>
                <w:sz w:val="20"/>
                <w:szCs w:val="20"/>
                <w:lang w:val="en-US"/>
              </w:rPr>
              <w:t>Positioning of other services</w:t>
            </w:r>
          </w:p>
        </w:tc>
        <w:tc>
          <w:tcPr>
            <w:tcW w:w="6379" w:type="dxa"/>
            <w:shd w:val="clear" w:color="auto" w:fill="auto"/>
          </w:tcPr>
          <w:p w14:paraId="5D5038A0" w14:textId="28A613DF" w:rsidR="00117A24" w:rsidRPr="00CC5C4C" w:rsidDel="000D10AC" w:rsidRDefault="00117A24" w:rsidP="003B21FD">
            <w:pPr>
              <w:textAlignment w:val="baseline"/>
              <w:rPr>
                <w:rFonts w:ascii="Arial" w:hAnsi="Arial" w:cs="Arial"/>
                <w:sz w:val="20"/>
                <w:szCs w:val="20"/>
              </w:rPr>
            </w:pPr>
            <w:r w:rsidRPr="00CC5C4C">
              <w:rPr>
                <w:rFonts w:ascii="Arial" w:hAnsi="Arial" w:cs="Arial"/>
                <w:sz w:val="20"/>
                <w:szCs w:val="20"/>
              </w:rPr>
              <w:t>Consideration should be given to the placement of tents, caravans and camper trailers within the caravan park/campground</w:t>
            </w:r>
            <w:r>
              <w:rPr>
                <w:rFonts w:ascii="Arial" w:hAnsi="Arial" w:cs="Arial"/>
                <w:sz w:val="20"/>
                <w:szCs w:val="20"/>
              </w:rPr>
              <w:t xml:space="preserve">, ensuring appropriate distance. </w:t>
            </w:r>
          </w:p>
          <w:p w14:paraId="070CF3EE" w14:textId="77777777" w:rsidR="00117A24" w:rsidRPr="00CC5C4C" w:rsidDel="000D10AC" w:rsidRDefault="00117A24" w:rsidP="003B21FD">
            <w:pPr>
              <w:textAlignment w:val="baseline"/>
              <w:rPr>
                <w:rFonts w:ascii="Arial" w:hAnsi="Arial" w:cs="Arial"/>
                <w:sz w:val="20"/>
                <w:szCs w:val="20"/>
              </w:rPr>
            </w:pPr>
            <w:r w:rsidRPr="00CC5C4C">
              <w:rPr>
                <w:rFonts w:ascii="Arial" w:hAnsi="Arial" w:cs="Arial"/>
                <w:sz w:val="20"/>
                <w:szCs w:val="20"/>
              </w:rPr>
              <w:t>Where remote camping can occur, it is the individual campers’ responsibility to comply with the CHO about gatherings (up to 20 people), personal hygiene and social distancing requirements.</w:t>
            </w:r>
          </w:p>
        </w:tc>
      </w:tr>
      <w:tr w:rsidR="00117A24" w:rsidRPr="00CC5C4C" w14:paraId="6EDA6F62" w14:textId="77777777" w:rsidTr="00117A24">
        <w:trPr>
          <w:trHeight w:val="300"/>
        </w:trPr>
        <w:tc>
          <w:tcPr>
            <w:tcW w:w="1549" w:type="dxa"/>
            <w:shd w:val="clear" w:color="auto" w:fill="auto"/>
            <w:hideMark/>
          </w:tcPr>
          <w:p w14:paraId="7D0FEF00" w14:textId="77777777" w:rsidR="00117A24" w:rsidRPr="00CC5C4C" w:rsidRDefault="00117A24" w:rsidP="003B21FD">
            <w:pPr>
              <w:textAlignment w:val="baseline"/>
              <w:rPr>
                <w:rFonts w:ascii="Arial" w:hAnsi="Arial" w:cs="Arial"/>
                <w:sz w:val="20"/>
                <w:szCs w:val="20"/>
              </w:rPr>
            </w:pPr>
            <w:r w:rsidRPr="00CC5C4C">
              <w:rPr>
                <w:rFonts w:ascii="Arial" w:hAnsi="Arial" w:cs="Arial"/>
                <w:b/>
                <w:sz w:val="20"/>
                <w:szCs w:val="20"/>
              </w:rPr>
              <w:t>Environmental</w:t>
            </w:r>
            <w:r w:rsidRPr="00CC5C4C">
              <w:rPr>
                <w:rFonts w:ascii="Arial" w:hAnsi="Arial" w:cs="Arial"/>
                <w:sz w:val="20"/>
                <w:szCs w:val="20"/>
              </w:rPr>
              <w:t>  </w:t>
            </w:r>
          </w:p>
        </w:tc>
        <w:tc>
          <w:tcPr>
            <w:tcW w:w="1990" w:type="dxa"/>
            <w:shd w:val="clear" w:color="auto" w:fill="auto"/>
            <w:hideMark/>
          </w:tcPr>
          <w:p w14:paraId="6750D483" w14:textId="77777777" w:rsidR="00117A24" w:rsidRPr="00CC5C4C" w:rsidRDefault="00117A24" w:rsidP="003B21FD">
            <w:pPr>
              <w:textAlignment w:val="baseline"/>
              <w:rPr>
                <w:rFonts w:ascii="Arial" w:hAnsi="Arial" w:cs="Arial"/>
                <w:sz w:val="20"/>
                <w:szCs w:val="20"/>
              </w:rPr>
            </w:pPr>
            <w:r w:rsidRPr="00CC5C4C">
              <w:rPr>
                <w:rFonts w:ascii="Arial" w:hAnsi="Arial" w:cs="Arial"/>
                <w:b/>
                <w:sz w:val="20"/>
                <w:szCs w:val="20"/>
              </w:rPr>
              <w:t>Frequent cleaning and disinfection</w:t>
            </w:r>
            <w:r w:rsidRPr="00CC5C4C">
              <w:rPr>
                <w:rFonts w:ascii="Arial" w:hAnsi="Arial" w:cs="Arial"/>
                <w:sz w:val="20"/>
                <w:szCs w:val="20"/>
              </w:rPr>
              <w:t>  </w:t>
            </w:r>
          </w:p>
        </w:tc>
        <w:tc>
          <w:tcPr>
            <w:tcW w:w="6379" w:type="dxa"/>
            <w:shd w:val="clear" w:color="auto" w:fill="auto"/>
            <w:hideMark/>
          </w:tcPr>
          <w:p w14:paraId="41B966DA" w14:textId="06550F9B" w:rsidR="00117A24" w:rsidRPr="00A93356" w:rsidRDefault="00117A24" w:rsidP="00A93356">
            <w:pPr>
              <w:textAlignment w:val="baseline"/>
              <w:rPr>
                <w:rFonts w:ascii="Arial" w:hAnsi="Arial" w:cs="Arial"/>
                <w:sz w:val="20"/>
                <w:szCs w:val="20"/>
                <w:lang w:val="en-US"/>
              </w:rPr>
            </w:pPr>
            <w:r w:rsidRPr="177D45EE">
              <w:rPr>
                <w:rFonts w:ascii="Arial" w:hAnsi="Arial" w:cs="Arial"/>
                <w:sz w:val="20"/>
                <w:szCs w:val="20"/>
                <w:lang w:val="en-US"/>
              </w:rPr>
              <w:t>Managers of self-contained onsite cabins and caravans must clean them between user/ groups bookings occur.</w:t>
            </w:r>
          </w:p>
          <w:p w14:paraId="00AB87B9" w14:textId="4407FC42" w:rsidR="00117A24" w:rsidRPr="00A93356" w:rsidRDefault="00117A24" w:rsidP="00A93356">
            <w:pPr>
              <w:textAlignment w:val="baseline"/>
              <w:rPr>
                <w:rFonts w:ascii="Arial" w:hAnsi="Arial" w:cs="Arial"/>
                <w:sz w:val="20"/>
                <w:szCs w:val="20"/>
                <w:lang w:val="en-US"/>
              </w:rPr>
            </w:pPr>
            <w:r w:rsidRPr="00A93356">
              <w:rPr>
                <w:rFonts w:ascii="Arial" w:hAnsi="Arial" w:cs="Arial"/>
                <w:sz w:val="20"/>
                <w:szCs w:val="20"/>
                <w:lang w:val="en-US"/>
              </w:rPr>
              <w:t xml:space="preserve">Cleaning of </w:t>
            </w:r>
            <w:r w:rsidRPr="00A93356">
              <w:rPr>
                <w:rFonts w:ascii="Arial" w:hAnsi="Arial" w:cs="Arial"/>
                <w:sz w:val="20"/>
                <w:szCs w:val="20"/>
                <w:u w:val="single"/>
                <w:lang w:val="en-US"/>
              </w:rPr>
              <w:t>high use</w:t>
            </w:r>
            <w:r w:rsidRPr="00A93356">
              <w:rPr>
                <w:rFonts w:ascii="Arial" w:hAnsi="Arial" w:cs="Arial"/>
                <w:sz w:val="20"/>
                <w:szCs w:val="20"/>
                <w:lang w:val="en-US"/>
              </w:rPr>
              <w:t xml:space="preserve"> facilities within caravan parks and campgrounds should occur</w:t>
            </w:r>
            <w:r>
              <w:rPr>
                <w:rFonts w:ascii="Arial" w:hAnsi="Arial" w:cs="Arial"/>
                <w:sz w:val="20"/>
                <w:szCs w:val="20"/>
                <w:lang w:val="en-US"/>
              </w:rPr>
              <w:t xml:space="preserve"> at least</w:t>
            </w:r>
            <w:r w:rsidRPr="00A93356">
              <w:rPr>
                <w:rFonts w:ascii="Arial" w:hAnsi="Arial" w:cs="Arial"/>
                <w:sz w:val="20"/>
                <w:szCs w:val="20"/>
                <w:lang w:val="en-US"/>
              </w:rPr>
              <w:t xml:space="preserve"> daily. Otherwise operators should schedule cleaning commensurate with use and access.</w:t>
            </w:r>
          </w:p>
          <w:p w14:paraId="17BBD96A" w14:textId="530FB503" w:rsidR="00117A24" w:rsidRPr="00CC5C4C" w:rsidRDefault="00117A24" w:rsidP="00A93356">
            <w:pPr>
              <w:textAlignment w:val="baseline"/>
              <w:rPr>
                <w:rFonts w:ascii="Arial" w:hAnsi="Arial" w:cs="Arial"/>
                <w:sz w:val="20"/>
                <w:szCs w:val="20"/>
              </w:rPr>
            </w:pPr>
          </w:p>
        </w:tc>
      </w:tr>
      <w:tr w:rsidR="005B29CC" w:rsidRPr="00CC5C4C" w14:paraId="6FC2F970" w14:textId="77777777" w:rsidTr="00117A24">
        <w:trPr>
          <w:trHeight w:val="300"/>
        </w:trPr>
        <w:tc>
          <w:tcPr>
            <w:tcW w:w="1549" w:type="dxa"/>
            <w:vMerge w:val="restart"/>
            <w:shd w:val="clear" w:color="auto" w:fill="auto"/>
            <w:hideMark/>
          </w:tcPr>
          <w:p w14:paraId="044D07F5" w14:textId="77CE5454" w:rsidR="005B29CC" w:rsidRPr="00CC5C4C" w:rsidRDefault="005B29CC" w:rsidP="00A93356">
            <w:pPr>
              <w:textAlignment w:val="baseline"/>
              <w:rPr>
                <w:rFonts w:ascii="Arial" w:hAnsi="Arial" w:cs="Arial"/>
                <w:sz w:val="20"/>
                <w:szCs w:val="20"/>
              </w:rPr>
            </w:pPr>
            <w:r>
              <w:rPr>
                <w:rFonts w:ascii="Arial" w:hAnsi="Arial" w:cs="Arial"/>
                <w:b/>
                <w:bCs/>
                <w:sz w:val="20"/>
                <w:szCs w:val="20"/>
              </w:rPr>
              <w:t>P</w:t>
            </w:r>
            <w:r w:rsidRPr="00CC5C4C">
              <w:rPr>
                <w:rFonts w:ascii="Arial" w:hAnsi="Arial" w:cs="Arial"/>
                <w:b/>
                <w:bCs/>
                <w:sz w:val="20"/>
                <w:szCs w:val="20"/>
              </w:rPr>
              <w:t>ublic</w:t>
            </w:r>
            <w:r w:rsidRPr="00CC5C4C">
              <w:rPr>
                <w:rFonts w:ascii="Arial" w:hAnsi="Arial" w:cs="Arial"/>
                <w:b/>
                <w:sz w:val="20"/>
                <w:szCs w:val="20"/>
              </w:rPr>
              <w:t xml:space="preserve"> space</w:t>
            </w:r>
            <w:r>
              <w:rPr>
                <w:rFonts w:ascii="Arial" w:hAnsi="Arial" w:cs="Arial"/>
                <w:b/>
                <w:sz w:val="20"/>
                <w:szCs w:val="20"/>
              </w:rPr>
              <w:t>, Outdoor</w:t>
            </w:r>
            <w:r w:rsidRPr="00CC5C4C">
              <w:rPr>
                <w:rFonts w:ascii="Arial" w:hAnsi="Arial" w:cs="Arial"/>
                <w:sz w:val="20"/>
                <w:szCs w:val="20"/>
              </w:rPr>
              <w:t> </w:t>
            </w:r>
          </w:p>
        </w:tc>
        <w:tc>
          <w:tcPr>
            <w:tcW w:w="1990" w:type="dxa"/>
            <w:shd w:val="clear" w:color="auto" w:fill="auto"/>
            <w:hideMark/>
          </w:tcPr>
          <w:p w14:paraId="1A36F961" w14:textId="77777777" w:rsidR="005B29CC" w:rsidRPr="00CC5C4C" w:rsidRDefault="005B29CC" w:rsidP="00A93356">
            <w:pPr>
              <w:textAlignment w:val="baseline"/>
              <w:rPr>
                <w:rFonts w:ascii="Arial" w:hAnsi="Arial" w:cs="Arial"/>
                <w:sz w:val="20"/>
                <w:szCs w:val="20"/>
              </w:rPr>
            </w:pPr>
            <w:r w:rsidRPr="00CC5C4C">
              <w:rPr>
                <w:rFonts w:ascii="Arial" w:hAnsi="Arial" w:cs="Arial"/>
                <w:b/>
                <w:sz w:val="20"/>
                <w:szCs w:val="20"/>
              </w:rPr>
              <w:t>Gathering limit</w:t>
            </w:r>
            <w:r w:rsidRPr="00CC5C4C">
              <w:rPr>
                <w:rFonts w:ascii="Arial" w:hAnsi="Arial" w:cs="Arial"/>
                <w:sz w:val="20"/>
                <w:szCs w:val="20"/>
              </w:rPr>
              <w:t> </w:t>
            </w:r>
          </w:p>
        </w:tc>
        <w:tc>
          <w:tcPr>
            <w:tcW w:w="6379" w:type="dxa"/>
            <w:shd w:val="clear" w:color="auto" w:fill="auto"/>
            <w:hideMark/>
          </w:tcPr>
          <w:p w14:paraId="13D3D21C" w14:textId="1015AA90" w:rsidR="005B29CC" w:rsidRDefault="005B29CC" w:rsidP="00F91870">
            <w:pPr>
              <w:textAlignment w:val="baseline"/>
              <w:rPr>
                <w:rFonts w:ascii="Arial" w:eastAsia="Arial" w:hAnsi="Arial" w:cs="Arial"/>
                <w:sz w:val="20"/>
                <w:szCs w:val="20"/>
              </w:rPr>
            </w:pPr>
            <w:r w:rsidRPr="416BA473">
              <w:rPr>
                <w:rFonts w:ascii="Arial" w:eastAsia="Arial" w:hAnsi="Arial" w:cs="Arial"/>
                <w:sz w:val="20"/>
                <w:szCs w:val="20"/>
              </w:rPr>
              <w:t xml:space="preserve">(Up to 20 People) – people should not gather in groups larger than 20. There can be multiple groups in a public space. This applies to groups and activities and remote camping, but each group should remain apart.  </w:t>
            </w:r>
          </w:p>
          <w:p w14:paraId="2201EEA5" w14:textId="0300B84F" w:rsidR="005B29CC" w:rsidRDefault="005B29CC" w:rsidP="00F91870">
            <w:pPr>
              <w:textAlignment w:val="baseline"/>
              <w:rPr>
                <w:rFonts w:ascii="Arial" w:eastAsia="Arial" w:hAnsi="Arial" w:cs="Arial"/>
                <w:sz w:val="20"/>
                <w:szCs w:val="20"/>
              </w:rPr>
            </w:pPr>
            <w:r w:rsidRPr="416BA473">
              <w:rPr>
                <w:rFonts w:ascii="Arial" w:eastAsia="Arial" w:hAnsi="Arial" w:cs="Arial"/>
                <w:sz w:val="20"/>
                <w:szCs w:val="20"/>
              </w:rPr>
              <w:t>Caravan Parks and campgrounds can accommodate more than 20 people providing compliance with current restrictions can be maintained.</w:t>
            </w:r>
          </w:p>
          <w:p w14:paraId="19FF7BD8" w14:textId="77777777" w:rsidR="005B29CC" w:rsidRPr="001067D3" w:rsidRDefault="005B29CC" w:rsidP="001067D3">
            <w:pPr>
              <w:textAlignment w:val="baseline"/>
              <w:rPr>
                <w:rFonts w:ascii="Arial" w:eastAsia="Arial" w:hAnsi="Arial" w:cs="Arial"/>
                <w:sz w:val="20"/>
                <w:szCs w:val="20"/>
                <w:lang w:val="en-US"/>
              </w:rPr>
            </w:pPr>
            <w:r w:rsidRPr="416BA473">
              <w:rPr>
                <w:rFonts w:ascii="Arial" w:eastAsia="Arial" w:hAnsi="Arial" w:cs="Arial"/>
                <w:sz w:val="20"/>
                <w:szCs w:val="20"/>
                <w:lang w:val="en-US"/>
              </w:rPr>
              <w:t xml:space="preserve">No group bookings of greater than 20 should be accepted. Groups should be separated appropriately from another group in the camping area, to enable physical distancing between the groups.  </w:t>
            </w:r>
          </w:p>
          <w:p w14:paraId="7182F44D" w14:textId="501A74DC" w:rsidR="005B29CC" w:rsidRPr="00CC5C4C" w:rsidRDefault="005B29CC" w:rsidP="00A93356">
            <w:pPr>
              <w:textAlignment w:val="baseline"/>
              <w:rPr>
                <w:rFonts w:ascii="Arial" w:hAnsi="Arial" w:cs="Arial"/>
                <w:sz w:val="20"/>
                <w:szCs w:val="20"/>
              </w:rPr>
            </w:pPr>
          </w:p>
        </w:tc>
      </w:tr>
      <w:tr w:rsidR="005B29CC" w:rsidRPr="00CC5C4C" w14:paraId="1720AA9D" w14:textId="77777777" w:rsidTr="00117A24">
        <w:trPr>
          <w:trHeight w:val="300"/>
        </w:trPr>
        <w:tc>
          <w:tcPr>
            <w:tcW w:w="1549" w:type="dxa"/>
            <w:vMerge/>
            <w:shd w:val="clear" w:color="auto" w:fill="auto"/>
          </w:tcPr>
          <w:p w14:paraId="23AFCD7E" w14:textId="77777777" w:rsidR="005B29CC" w:rsidRPr="00CC5C4C" w:rsidRDefault="005B29CC" w:rsidP="00A93356">
            <w:pPr>
              <w:textAlignment w:val="baseline"/>
              <w:rPr>
                <w:rFonts w:ascii="Arial" w:hAnsi="Arial" w:cs="Arial"/>
                <w:b/>
                <w:bCs/>
                <w:sz w:val="20"/>
                <w:szCs w:val="20"/>
              </w:rPr>
            </w:pPr>
          </w:p>
        </w:tc>
        <w:tc>
          <w:tcPr>
            <w:tcW w:w="1990" w:type="dxa"/>
            <w:shd w:val="clear" w:color="auto" w:fill="auto"/>
          </w:tcPr>
          <w:p w14:paraId="2A6B22DB" w14:textId="4F6F9514" w:rsidR="005B29CC" w:rsidRPr="00CC5C4C" w:rsidRDefault="005B29CC" w:rsidP="00A93356">
            <w:pPr>
              <w:textAlignment w:val="baseline"/>
              <w:rPr>
                <w:rFonts w:ascii="Arial" w:eastAsia="Arial" w:hAnsi="Arial" w:cs="Arial"/>
                <w:b/>
                <w:sz w:val="20"/>
                <w:szCs w:val="20"/>
              </w:rPr>
            </w:pPr>
            <w:r w:rsidRPr="416BA473">
              <w:rPr>
                <w:rFonts w:ascii="Arial" w:eastAsia="Arial" w:hAnsi="Arial" w:cs="Arial"/>
                <w:b/>
                <w:sz w:val="20"/>
                <w:szCs w:val="20"/>
                <w:lang w:val="en-US"/>
              </w:rPr>
              <w:t>Physical distancing between individuals</w:t>
            </w:r>
          </w:p>
        </w:tc>
        <w:tc>
          <w:tcPr>
            <w:tcW w:w="6379" w:type="dxa"/>
            <w:shd w:val="clear" w:color="auto" w:fill="auto"/>
          </w:tcPr>
          <w:p w14:paraId="6B24FB5B" w14:textId="05BF3221" w:rsidR="005B29CC" w:rsidRPr="00837BC2" w:rsidRDefault="005B29CC" w:rsidP="00A93356">
            <w:pPr>
              <w:textAlignment w:val="baseline"/>
              <w:rPr>
                <w:rFonts w:ascii="Arial" w:eastAsia="Arial" w:hAnsi="Arial" w:cs="Arial"/>
                <w:sz w:val="20"/>
                <w:szCs w:val="20"/>
              </w:rPr>
            </w:pPr>
            <w:r w:rsidRPr="416BA473">
              <w:rPr>
                <w:rFonts w:ascii="Arial" w:eastAsia="Arial" w:hAnsi="Arial" w:cs="Arial"/>
                <w:sz w:val="20"/>
                <w:szCs w:val="20"/>
                <w:lang w:val="en-US"/>
              </w:rPr>
              <w:t xml:space="preserve">Visitors should remain 1.5 </w:t>
            </w:r>
            <w:proofErr w:type="spellStart"/>
            <w:r w:rsidRPr="416BA473">
              <w:rPr>
                <w:rFonts w:ascii="Arial" w:eastAsia="Arial" w:hAnsi="Arial" w:cs="Arial"/>
                <w:sz w:val="20"/>
                <w:szCs w:val="20"/>
                <w:lang w:val="en-US"/>
              </w:rPr>
              <w:t>metres</w:t>
            </w:r>
            <w:proofErr w:type="spellEnd"/>
            <w:r w:rsidRPr="416BA473">
              <w:rPr>
                <w:rFonts w:ascii="Arial" w:eastAsia="Arial" w:hAnsi="Arial" w:cs="Arial"/>
                <w:sz w:val="20"/>
                <w:szCs w:val="20"/>
                <w:lang w:val="en-US"/>
              </w:rPr>
              <w:t xml:space="preserve"> apart</w:t>
            </w:r>
            <w:r>
              <w:rPr>
                <w:rFonts w:ascii="Arial" w:eastAsia="Arial" w:hAnsi="Arial" w:cs="Arial"/>
                <w:sz w:val="20"/>
                <w:szCs w:val="20"/>
                <w:lang w:val="en-US"/>
              </w:rPr>
              <w:t xml:space="preserve"> and</w:t>
            </w:r>
            <w:r w:rsidRPr="416BA473">
              <w:rPr>
                <w:rFonts w:ascii="Arial" w:eastAsia="Arial" w:hAnsi="Arial" w:cs="Arial"/>
                <w:sz w:val="20"/>
                <w:szCs w:val="20"/>
                <w:lang w:val="en-US"/>
              </w:rPr>
              <w:t xml:space="preserve"> </w:t>
            </w:r>
            <w:r>
              <w:rPr>
                <w:rFonts w:ascii="Arial" w:eastAsia="Arial" w:hAnsi="Arial" w:cs="Arial"/>
                <w:sz w:val="20"/>
                <w:szCs w:val="20"/>
                <w:lang w:val="en-US"/>
              </w:rPr>
              <w:t>abide by the rules of the facility manager.</w:t>
            </w:r>
            <w:r w:rsidRPr="416BA473">
              <w:rPr>
                <w:rFonts w:ascii="Arial" w:eastAsia="Arial" w:hAnsi="Arial" w:cs="Arial"/>
                <w:sz w:val="20"/>
                <w:szCs w:val="20"/>
                <w:lang w:val="en-US"/>
              </w:rPr>
              <w:t xml:space="preserve"> </w:t>
            </w:r>
          </w:p>
        </w:tc>
      </w:tr>
      <w:tr w:rsidR="00117A24" w:rsidRPr="00CC5C4C" w14:paraId="51265402" w14:textId="77777777" w:rsidTr="00117A24">
        <w:trPr>
          <w:trHeight w:val="300"/>
        </w:trPr>
        <w:tc>
          <w:tcPr>
            <w:tcW w:w="1549" w:type="dxa"/>
            <w:shd w:val="clear" w:color="auto" w:fill="auto"/>
            <w:hideMark/>
          </w:tcPr>
          <w:p w14:paraId="3AA65066" w14:textId="77777777" w:rsidR="00117A24" w:rsidRPr="00CC5C4C" w:rsidRDefault="00117A24" w:rsidP="003B21FD">
            <w:pPr>
              <w:textAlignment w:val="baseline"/>
              <w:rPr>
                <w:rFonts w:ascii="Arial" w:hAnsi="Arial" w:cs="Arial"/>
                <w:sz w:val="20"/>
                <w:szCs w:val="20"/>
              </w:rPr>
            </w:pPr>
            <w:r w:rsidRPr="00CC5C4C">
              <w:rPr>
                <w:rFonts w:ascii="Arial" w:hAnsi="Arial" w:cs="Arial"/>
                <w:b/>
                <w:sz w:val="20"/>
                <w:szCs w:val="20"/>
              </w:rPr>
              <w:t>Public space,</w:t>
            </w:r>
            <w:r w:rsidRPr="00CC5C4C">
              <w:rPr>
                <w:rFonts w:ascii="Arial" w:hAnsi="Arial" w:cs="Arial"/>
                <w:sz w:val="20"/>
                <w:szCs w:val="20"/>
              </w:rPr>
              <w:t> </w:t>
            </w:r>
          </w:p>
          <w:p w14:paraId="196731FF" w14:textId="77777777" w:rsidR="00117A24" w:rsidRPr="00CC5C4C" w:rsidRDefault="00117A24" w:rsidP="003B21FD">
            <w:pPr>
              <w:textAlignment w:val="baseline"/>
              <w:rPr>
                <w:rFonts w:ascii="Arial" w:hAnsi="Arial" w:cs="Arial"/>
                <w:sz w:val="20"/>
                <w:szCs w:val="20"/>
              </w:rPr>
            </w:pPr>
            <w:r w:rsidRPr="00CC5C4C">
              <w:rPr>
                <w:rFonts w:ascii="Arial" w:eastAsia="MS Mincho" w:hAnsi="Arial" w:cs="Arial"/>
                <w:b/>
                <w:sz w:val="20"/>
                <w:szCs w:val="20"/>
              </w:rPr>
              <w:t>Indoor</w:t>
            </w:r>
            <w:r w:rsidRPr="00CC5C4C">
              <w:rPr>
                <w:rFonts w:ascii="Arial" w:eastAsia="MS Mincho" w:hAnsi="Arial" w:cs="Arial"/>
                <w:sz w:val="20"/>
                <w:szCs w:val="20"/>
              </w:rPr>
              <w:t> </w:t>
            </w:r>
          </w:p>
        </w:tc>
        <w:tc>
          <w:tcPr>
            <w:tcW w:w="1990" w:type="dxa"/>
            <w:shd w:val="clear" w:color="auto" w:fill="auto"/>
            <w:hideMark/>
          </w:tcPr>
          <w:p w14:paraId="26F5CE6B" w14:textId="77777777" w:rsidR="00117A24" w:rsidRPr="00CC5C4C" w:rsidRDefault="00117A24" w:rsidP="003B21FD">
            <w:pPr>
              <w:textAlignment w:val="baseline"/>
              <w:rPr>
                <w:rFonts w:ascii="Arial" w:hAnsi="Arial" w:cs="Arial"/>
                <w:sz w:val="20"/>
                <w:szCs w:val="20"/>
              </w:rPr>
            </w:pPr>
            <w:r w:rsidRPr="00CC5C4C">
              <w:rPr>
                <w:rFonts w:ascii="Arial" w:hAnsi="Arial" w:cs="Arial"/>
                <w:b/>
                <w:sz w:val="20"/>
                <w:szCs w:val="20"/>
              </w:rPr>
              <w:t>Enclosed space limit </w:t>
            </w:r>
            <w:r w:rsidRPr="00CC5C4C">
              <w:rPr>
                <w:rFonts w:ascii="Arial" w:hAnsi="Arial" w:cs="Arial"/>
                <w:sz w:val="20"/>
                <w:szCs w:val="20"/>
              </w:rPr>
              <w:t> </w:t>
            </w:r>
          </w:p>
        </w:tc>
        <w:tc>
          <w:tcPr>
            <w:tcW w:w="6379" w:type="dxa"/>
            <w:shd w:val="clear" w:color="auto" w:fill="auto"/>
            <w:hideMark/>
          </w:tcPr>
          <w:p w14:paraId="03211C36" w14:textId="5C5B387F" w:rsidR="00117A24" w:rsidRPr="00CC5C4C" w:rsidRDefault="00117A24" w:rsidP="003B21FD">
            <w:pPr>
              <w:textAlignment w:val="baseline"/>
              <w:rPr>
                <w:rFonts w:ascii="Arial" w:hAnsi="Arial" w:cs="Arial"/>
                <w:sz w:val="20"/>
                <w:szCs w:val="20"/>
              </w:rPr>
            </w:pPr>
            <w:r w:rsidRPr="00CC5C4C">
              <w:rPr>
                <w:rFonts w:ascii="Arial" w:hAnsi="Arial" w:cs="Arial"/>
                <w:sz w:val="20"/>
                <w:szCs w:val="20"/>
              </w:rPr>
              <w:t xml:space="preserve">Visitors to cabins and caravans must maintain </w:t>
            </w:r>
            <w:r>
              <w:rPr>
                <w:rFonts w:ascii="Arial" w:hAnsi="Arial" w:cs="Arial"/>
                <w:sz w:val="20"/>
                <w:szCs w:val="20"/>
              </w:rPr>
              <w:t>physical</w:t>
            </w:r>
            <w:r w:rsidRPr="00CC5C4C">
              <w:rPr>
                <w:rFonts w:ascii="Arial" w:hAnsi="Arial" w:cs="Arial"/>
                <w:sz w:val="20"/>
                <w:szCs w:val="20"/>
              </w:rPr>
              <w:t xml:space="preserve"> distancing </w:t>
            </w:r>
            <w:r w:rsidR="00595F81">
              <w:rPr>
                <w:rFonts w:ascii="Arial" w:hAnsi="Arial" w:cs="Arial"/>
                <w:sz w:val="20"/>
                <w:szCs w:val="20"/>
              </w:rPr>
              <w:t>f</w:t>
            </w:r>
            <w:r w:rsidR="00595F81" w:rsidRPr="00CC5C4C">
              <w:rPr>
                <w:rFonts w:ascii="Arial" w:hAnsi="Arial" w:cs="Arial"/>
                <w:sz w:val="20"/>
                <w:szCs w:val="20"/>
              </w:rPr>
              <w:t>r</w:t>
            </w:r>
            <w:r w:rsidR="00595F81">
              <w:rPr>
                <w:rFonts w:ascii="Arial" w:hAnsi="Arial" w:cs="Arial"/>
                <w:sz w:val="20"/>
                <w:szCs w:val="20"/>
              </w:rPr>
              <w:t xml:space="preserve">om others and comply with density requirements when in public indoor spaces, as well as abiding by the rules of the </w:t>
            </w:r>
            <w:r w:rsidRPr="00CC5C4C">
              <w:rPr>
                <w:rFonts w:ascii="Arial" w:hAnsi="Arial" w:cs="Arial"/>
                <w:sz w:val="20"/>
                <w:szCs w:val="20"/>
              </w:rPr>
              <w:t xml:space="preserve">facility manager. </w:t>
            </w:r>
          </w:p>
        </w:tc>
      </w:tr>
      <w:tr w:rsidR="00117A24" w:rsidRPr="00CC5C4C" w14:paraId="716B1E6A" w14:textId="77777777" w:rsidTr="00117A24">
        <w:trPr>
          <w:trHeight w:val="300"/>
        </w:trPr>
        <w:tc>
          <w:tcPr>
            <w:tcW w:w="1549" w:type="dxa"/>
            <w:shd w:val="clear" w:color="auto" w:fill="auto"/>
            <w:hideMark/>
          </w:tcPr>
          <w:p w14:paraId="4671A013" w14:textId="77777777" w:rsidR="00117A24" w:rsidRPr="00CC5C4C" w:rsidRDefault="00117A24" w:rsidP="003B21FD">
            <w:pPr>
              <w:textAlignment w:val="baseline"/>
              <w:rPr>
                <w:rFonts w:ascii="Arial" w:hAnsi="Arial" w:cs="Arial"/>
                <w:sz w:val="20"/>
                <w:szCs w:val="20"/>
              </w:rPr>
            </w:pPr>
            <w:r w:rsidRPr="00CC5C4C">
              <w:rPr>
                <w:rFonts w:ascii="Arial" w:eastAsia="MS Mincho" w:hAnsi="Arial" w:cs="Arial"/>
                <w:b/>
                <w:bCs/>
                <w:sz w:val="20"/>
                <w:szCs w:val="20"/>
              </w:rPr>
              <w:t>Public space, all areas</w:t>
            </w:r>
            <w:r w:rsidRPr="00CC5C4C">
              <w:rPr>
                <w:rFonts w:ascii="Arial" w:eastAsia="MS Mincho" w:hAnsi="Arial" w:cs="Arial"/>
                <w:sz w:val="20"/>
                <w:szCs w:val="20"/>
              </w:rPr>
              <w:t> </w:t>
            </w:r>
          </w:p>
        </w:tc>
        <w:tc>
          <w:tcPr>
            <w:tcW w:w="1990" w:type="dxa"/>
            <w:shd w:val="clear" w:color="auto" w:fill="auto"/>
            <w:hideMark/>
          </w:tcPr>
          <w:p w14:paraId="1016E075" w14:textId="77777777" w:rsidR="00117A24" w:rsidRPr="00CC5C4C" w:rsidRDefault="00117A24" w:rsidP="003B21FD">
            <w:pPr>
              <w:textAlignment w:val="baseline"/>
              <w:rPr>
                <w:rFonts w:ascii="Arial" w:hAnsi="Arial" w:cs="Arial"/>
                <w:sz w:val="20"/>
                <w:szCs w:val="20"/>
              </w:rPr>
            </w:pPr>
            <w:r w:rsidRPr="00CC5C4C">
              <w:rPr>
                <w:rFonts w:ascii="Arial" w:hAnsi="Arial" w:cs="Arial"/>
                <w:b/>
                <w:sz w:val="20"/>
                <w:szCs w:val="20"/>
              </w:rPr>
              <w:t>Physical distancing</w:t>
            </w:r>
            <w:r w:rsidRPr="00CC5C4C">
              <w:rPr>
                <w:rFonts w:ascii="Arial" w:hAnsi="Arial" w:cs="Arial"/>
                <w:sz w:val="20"/>
                <w:szCs w:val="20"/>
              </w:rPr>
              <w:t> </w:t>
            </w:r>
          </w:p>
        </w:tc>
        <w:tc>
          <w:tcPr>
            <w:tcW w:w="6379" w:type="dxa"/>
            <w:shd w:val="clear" w:color="auto" w:fill="auto"/>
            <w:hideMark/>
          </w:tcPr>
          <w:p w14:paraId="58AD9D07" w14:textId="5032BF23" w:rsidR="00117A24" w:rsidRPr="00CC5C4C" w:rsidRDefault="00117A24" w:rsidP="003B21FD">
            <w:pPr>
              <w:textAlignment w:val="baseline"/>
              <w:rPr>
                <w:rFonts w:ascii="Arial" w:hAnsi="Arial" w:cs="Arial"/>
                <w:sz w:val="20"/>
                <w:szCs w:val="20"/>
              </w:rPr>
            </w:pPr>
            <w:r w:rsidRPr="001067D3">
              <w:rPr>
                <w:rFonts w:ascii="Arial" w:hAnsi="Arial" w:cs="Arial"/>
                <w:sz w:val="20"/>
                <w:szCs w:val="20"/>
                <w:lang w:val="en-US"/>
              </w:rPr>
              <w:t xml:space="preserve">Patrons should be encouraged to </w:t>
            </w:r>
            <w:r>
              <w:rPr>
                <w:rFonts w:ascii="Arial" w:hAnsi="Arial" w:cs="Arial"/>
                <w:sz w:val="20"/>
                <w:szCs w:val="20"/>
                <w:lang w:val="en-US"/>
              </w:rPr>
              <w:t>maintain</w:t>
            </w:r>
            <w:r w:rsidRPr="001067D3">
              <w:rPr>
                <w:rFonts w:ascii="Arial" w:hAnsi="Arial" w:cs="Arial"/>
                <w:sz w:val="20"/>
                <w:szCs w:val="20"/>
                <w:lang w:val="en-US"/>
              </w:rPr>
              <w:t xml:space="preserve"> 1.5m physical distancing in all settings</w:t>
            </w:r>
            <w:r w:rsidR="00595F81">
              <w:rPr>
                <w:rFonts w:ascii="Arial" w:hAnsi="Arial" w:cs="Arial"/>
                <w:sz w:val="20"/>
                <w:szCs w:val="20"/>
                <w:lang w:val="en-US"/>
              </w:rPr>
              <w:t xml:space="preserve"> by abiding by the rules of the facility manager</w:t>
            </w:r>
            <w:r w:rsidRPr="001067D3">
              <w:rPr>
                <w:rFonts w:ascii="Arial" w:hAnsi="Arial" w:cs="Arial"/>
                <w:sz w:val="20"/>
                <w:szCs w:val="20"/>
                <w:lang w:val="en-US"/>
              </w:rPr>
              <w:t>.</w:t>
            </w:r>
          </w:p>
        </w:tc>
      </w:tr>
      <w:tr w:rsidR="00117A24" w:rsidRPr="00CC5C4C" w14:paraId="112B41D4" w14:textId="77777777" w:rsidTr="00117A24">
        <w:trPr>
          <w:trHeight w:val="300"/>
        </w:trPr>
        <w:tc>
          <w:tcPr>
            <w:tcW w:w="1549" w:type="dxa"/>
            <w:shd w:val="clear" w:color="auto" w:fill="auto"/>
            <w:hideMark/>
          </w:tcPr>
          <w:p w14:paraId="357AC258" w14:textId="77777777" w:rsidR="00117A24" w:rsidRPr="00CC5C4C" w:rsidRDefault="00117A24" w:rsidP="003B21FD">
            <w:pPr>
              <w:textAlignment w:val="baseline"/>
              <w:rPr>
                <w:rFonts w:ascii="Arial" w:hAnsi="Arial" w:cs="Arial"/>
                <w:sz w:val="20"/>
                <w:szCs w:val="20"/>
              </w:rPr>
            </w:pPr>
            <w:r w:rsidRPr="00CC5C4C">
              <w:rPr>
                <w:rFonts w:ascii="Arial" w:hAnsi="Arial" w:cs="Arial"/>
                <w:b/>
                <w:bCs/>
                <w:sz w:val="20"/>
                <w:szCs w:val="20"/>
              </w:rPr>
              <w:t>Patron identification</w:t>
            </w:r>
            <w:r w:rsidRPr="00CC5C4C">
              <w:rPr>
                <w:rFonts w:ascii="Arial" w:hAnsi="Arial" w:cs="Arial"/>
                <w:sz w:val="20"/>
                <w:szCs w:val="20"/>
              </w:rPr>
              <w:t> </w:t>
            </w:r>
          </w:p>
        </w:tc>
        <w:tc>
          <w:tcPr>
            <w:tcW w:w="1990" w:type="dxa"/>
            <w:shd w:val="clear" w:color="auto" w:fill="auto"/>
            <w:hideMark/>
          </w:tcPr>
          <w:p w14:paraId="417E6AEF" w14:textId="7C1E5F68" w:rsidR="00117A24" w:rsidRPr="005B29CC" w:rsidRDefault="005B29CC" w:rsidP="003B21FD">
            <w:pPr>
              <w:textAlignment w:val="baseline"/>
              <w:rPr>
                <w:rFonts w:ascii="Arial" w:hAnsi="Arial" w:cs="Arial"/>
                <w:b/>
                <w:bCs/>
                <w:sz w:val="20"/>
                <w:szCs w:val="20"/>
              </w:rPr>
            </w:pPr>
            <w:r w:rsidRPr="005B29CC">
              <w:rPr>
                <w:rFonts w:ascii="Arial" w:hAnsi="Arial" w:cs="Arial"/>
                <w:b/>
                <w:bCs/>
                <w:sz w:val="20"/>
                <w:szCs w:val="20"/>
              </w:rPr>
              <w:t>Record keeping</w:t>
            </w:r>
          </w:p>
        </w:tc>
        <w:tc>
          <w:tcPr>
            <w:tcW w:w="6379" w:type="dxa"/>
            <w:shd w:val="clear" w:color="auto" w:fill="auto"/>
            <w:hideMark/>
          </w:tcPr>
          <w:p w14:paraId="295B3AB4" w14:textId="28AF5ECC" w:rsidR="00117A24" w:rsidRPr="00A93356" w:rsidRDefault="00117A24" w:rsidP="416BA473">
            <w:pPr>
              <w:rPr>
                <w:rFonts w:ascii="Arial" w:eastAsia="Times New Roman" w:hAnsi="Arial" w:cs="Arial"/>
                <w:sz w:val="20"/>
                <w:szCs w:val="20"/>
              </w:rPr>
            </w:pPr>
            <w:r w:rsidRPr="001067D3">
              <w:rPr>
                <w:rFonts w:ascii="Arial" w:hAnsi="Arial" w:cs="Arial"/>
                <w:sz w:val="20"/>
                <w:szCs w:val="20"/>
                <w:lang w:val="en-US"/>
              </w:rPr>
              <w:t xml:space="preserve">In campsites that require bookings or permits land managers should continue to record the name, </w:t>
            </w:r>
            <w:bookmarkStart w:id="6" w:name="_GoBack"/>
            <w:bookmarkEnd w:id="6"/>
            <w:r w:rsidRPr="001067D3">
              <w:rPr>
                <w:rFonts w:ascii="Arial" w:hAnsi="Arial" w:cs="Arial"/>
                <w:sz w:val="20"/>
                <w:szCs w:val="20"/>
                <w:lang w:val="en-US"/>
              </w:rPr>
              <w:t>phone number or email as per current booking systems.</w:t>
            </w:r>
          </w:p>
        </w:tc>
      </w:tr>
      <w:tr w:rsidR="00117A24" w:rsidRPr="00CC5C4C" w14:paraId="204C2D61" w14:textId="77777777" w:rsidTr="00117A24">
        <w:trPr>
          <w:trHeight w:val="300"/>
        </w:trPr>
        <w:tc>
          <w:tcPr>
            <w:tcW w:w="1549" w:type="dxa"/>
            <w:shd w:val="clear" w:color="auto" w:fill="auto"/>
            <w:hideMark/>
          </w:tcPr>
          <w:p w14:paraId="55834CE3" w14:textId="17BDB55F" w:rsidR="00117A24" w:rsidRPr="00CC5C4C" w:rsidRDefault="00117A24" w:rsidP="003B21FD">
            <w:pPr>
              <w:textAlignment w:val="baseline"/>
              <w:rPr>
                <w:rFonts w:ascii="Arial" w:hAnsi="Arial" w:cs="Arial"/>
                <w:sz w:val="20"/>
                <w:szCs w:val="20"/>
              </w:rPr>
            </w:pPr>
            <w:r w:rsidRPr="00CC5C4C">
              <w:rPr>
                <w:rFonts w:ascii="Arial" w:eastAsia="MS Mincho" w:hAnsi="Arial" w:cs="Arial"/>
                <w:b/>
                <w:bCs/>
                <w:sz w:val="20"/>
                <w:szCs w:val="20"/>
              </w:rPr>
              <w:t> </w:t>
            </w:r>
            <w:r w:rsidRPr="00CC5C4C">
              <w:rPr>
                <w:rFonts w:ascii="Arial" w:hAnsi="Arial" w:cs="Arial"/>
                <w:b/>
                <w:bCs/>
                <w:sz w:val="20"/>
                <w:szCs w:val="20"/>
              </w:rPr>
              <w:t>Signage</w:t>
            </w:r>
            <w:r w:rsidRPr="00CC5C4C">
              <w:rPr>
                <w:rFonts w:ascii="Arial" w:hAnsi="Arial" w:cs="Arial"/>
                <w:sz w:val="20"/>
                <w:szCs w:val="20"/>
              </w:rPr>
              <w:t> </w:t>
            </w:r>
          </w:p>
          <w:p w14:paraId="29297450" w14:textId="77777777" w:rsidR="00117A24" w:rsidRPr="00CC5C4C" w:rsidRDefault="00117A24" w:rsidP="003B21FD">
            <w:pPr>
              <w:textAlignment w:val="baseline"/>
              <w:rPr>
                <w:rFonts w:ascii="Arial" w:eastAsia="MS Mincho" w:hAnsi="Arial" w:cs="Arial"/>
                <w:sz w:val="20"/>
                <w:szCs w:val="20"/>
              </w:rPr>
            </w:pPr>
          </w:p>
        </w:tc>
        <w:tc>
          <w:tcPr>
            <w:tcW w:w="1990" w:type="dxa"/>
            <w:shd w:val="clear" w:color="auto" w:fill="auto"/>
            <w:hideMark/>
          </w:tcPr>
          <w:p w14:paraId="365FDE5B" w14:textId="77777777" w:rsidR="00117A24" w:rsidRPr="00CC5C4C" w:rsidRDefault="00117A24" w:rsidP="003B21FD">
            <w:pPr>
              <w:textAlignment w:val="baseline"/>
              <w:rPr>
                <w:rFonts w:ascii="Arial" w:hAnsi="Arial" w:cs="Arial"/>
                <w:sz w:val="20"/>
                <w:szCs w:val="20"/>
              </w:rPr>
            </w:pPr>
            <w:r w:rsidRPr="00CC5C4C">
              <w:rPr>
                <w:rFonts w:ascii="Arial" w:hAnsi="Arial" w:cs="Arial"/>
                <w:b/>
                <w:bCs/>
                <w:sz w:val="20"/>
                <w:szCs w:val="20"/>
              </w:rPr>
              <w:t>Actions to support individuals to modify behaviour</w:t>
            </w:r>
            <w:r w:rsidRPr="00CC5C4C">
              <w:rPr>
                <w:rFonts w:ascii="Arial" w:hAnsi="Arial" w:cs="Arial"/>
                <w:sz w:val="20"/>
                <w:szCs w:val="20"/>
              </w:rPr>
              <w:t> </w:t>
            </w:r>
          </w:p>
        </w:tc>
        <w:tc>
          <w:tcPr>
            <w:tcW w:w="6379" w:type="dxa"/>
            <w:shd w:val="clear" w:color="auto" w:fill="auto"/>
            <w:hideMark/>
          </w:tcPr>
          <w:p w14:paraId="59E1D1F6" w14:textId="1EF754E1" w:rsidR="00117A24" w:rsidRPr="001067D3" w:rsidRDefault="00117A24" w:rsidP="09518AF8">
            <w:pPr>
              <w:spacing w:after="0" w:line="240" w:lineRule="auto"/>
              <w:textAlignment w:val="baseline"/>
              <w:rPr>
                <w:rFonts w:ascii="Arial" w:eastAsia="Yu Mincho" w:hAnsi="Arial" w:cs="Arial"/>
                <w:sz w:val="20"/>
                <w:szCs w:val="20"/>
                <w:lang w:val="en-US"/>
              </w:rPr>
            </w:pPr>
            <w:r w:rsidRPr="001067D3">
              <w:rPr>
                <w:rFonts w:ascii="Arial" w:eastAsia="Yu Mincho" w:hAnsi="Arial" w:cs="Arial"/>
                <w:sz w:val="20"/>
                <w:szCs w:val="20"/>
                <w:lang w:val="en-US"/>
              </w:rPr>
              <w:t xml:space="preserve">Managers </w:t>
            </w:r>
            <w:r w:rsidRPr="416BA473">
              <w:rPr>
                <w:rFonts w:ascii="Arial" w:eastAsia="Yu Mincho" w:hAnsi="Arial" w:cs="Arial"/>
                <w:sz w:val="20"/>
                <w:szCs w:val="20"/>
                <w:lang w:val="en-US"/>
              </w:rPr>
              <w:t>should</w:t>
            </w:r>
            <w:r w:rsidRPr="001067D3">
              <w:rPr>
                <w:rFonts w:ascii="Arial" w:eastAsia="Yu Mincho" w:hAnsi="Arial" w:cs="Arial"/>
                <w:sz w:val="20"/>
                <w:szCs w:val="20"/>
                <w:lang w:val="en-US"/>
              </w:rPr>
              <w:t xml:space="preserve"> implement signage (or media or other communications) to support compliance with current restrictions and advice (such as requesting patrons to refrain from attending if they are unwell) </w:t>
            </w:r>
          </w:p>
          <w:p w14:paraId="01F80E9C" w14:textId="5FEE6B6B" w:rsidR="00117A24" w:rsidRPr="001067D3" w:rsidRDefault="00117A24" w:rsidP="001067D3">
            <w:pPr>
              <w:spacing w:after="0" w:line="240" w:lineRule="auto"/>
              <w:textAlignment w:val="baseline"/>
              <w:rPr>
                <w:rFonts w:ascii="Arial" w:eastAsia="Yu Mincho" w:hAnsi="Arial" w:cs="Arial"/>
                <w:sz w:val="20"/>
                <w:szCs w:val="20"/>
                <w:lang w:val="en-US"/>
              </w:rPr>
            </w:pPr>
            <w:r w:rsidRPr="001067D3">
              <w:rPr>
                <w:rFonts w:ascii="Arial" w:eastAsia="Yu Mincho" w:hAnsi="Arial" w:cs="Arial"/>
                <w:sz w:val="20"/>
                <w:szCs w:val="20"/>
                <w:lang w:val="en-US"/>
              </w:rPr>
              <w:t>Sign templates in Link below.</w:t>
            </w:r>
          </w:p>
          <w:p w14:paraId="19E33CDC" w14:textId="24552E6C" w:rsidR="00117A24" w:rsidRPr="00CC5C4C" w:rsidRDefault="005B29CC" w:rsidP="001067D3">
            <w:pPr>
              <w:textAlignment w:val="baseline"/>
              <w:rPr>
                <w:rFonts w:ascii="Arial" w:hAnsi="Arial" w:cs="Arial"/>
                <w:sz w:val="20"/>
                <w:szCs w:val="20"/>
              </w:rPr>
            </w:pPr>
            <w:hyperlink r:id="rId14" w:anchor="toc__id_2_signage" w:history="1">
              <w:r w:rsidR="00117A24" w:rsidRPr="001067D3">
                <w:rPr>
                  <w:rFonts w:ascii="Arial" w:eastAsia="Calibri" w:hAnsi="Arial" w:cs="Arial"/>
                  <w:color w:val="0000FF"/>
                  <w:sz w:val="20"/>
                  <w:szCs w:val="20"/>
                  <w:u w:val="single"/>
                  <w:lang w:val="en-US"/>
                </w:rPr>
                <w:t>https://www2.delwp.vic.gov.au/boards-and-governance/committees-of-management#toc__id_2_signage</w:t>
              </w:r>
            </w:hyperlink>
          </w:p>
        </w:tc>
      </w:tr>
      <w:tr w:rsidR="00117A24" w:rsidRPr="00CC5C4C" w14:paraId="0F3732C9" w14:textId="77777777" w:rsidTr="00117A24">
        <w:trPr>
          <w:trHeight w:val="300"/>
        </w:trPr>
        <w:tc>
          <w:tcPr>
            <w:tcW w:w="1549" w:type="dxa"/>
            <w:shd w:val="clear" w:color="auto" w:fill="auto"/>
            <w:hideMark/>
          </w:tcPr>
          <w:p w14:paraId="2575A7D9" w14:textId="77777777" w:rsidR="00117A24" w:rsidRPr="00CC5C4C" w:rsidRDefault="00117A24" w:rsidP="003B21FD">
            <w:pPr>
              <w:textAlignment w:val="baseline"/>
              <w:rPr>
                <w:rFonts w:ascii="Arial" w:hAnsi="Arial" w:cs="Arial"/>
                <w:sz w:val="20"/>
                <w:szCs w:val="20"/>
              </w:rPr>
            </w:pPr>
            <w:r w:rsidRPr="00CC5C4C">
              <w:rPr>
                <w:rFonts w:ascii="Arial" w:hAnsi="Arial" w:cs="Arial"/>
                <w:b/>
                <w:sz w:val="20"/>
                <w:szCs w:val="20"/>
              </w:rPr>
              <w:t>Staff</w:t>
            </w:r>
            <w:r w:rsidRPr="00CC5C4C">
              <w:rPr>
                <w:rFonts w:ascii="Arial" w:hAnsi="Arial" w:cs="Arial"/>
                <w:sz w:val="20"/>
                <w:szCs w:val="20"/>
              </w:rPr>
              <w:t>  </w:t>
            </w:r>
          </w:p>
        </w:tc>
        <w:tc>
          <w:tcPr>
            <w:tcW w:w="1990" w:type="dxa"/>
            <w:shd w:val="clear" w:color="auto" w:fill="auto"/>
            <w:hideMark/>
          </w:tcPr>
          <w:p w14:paraId="2DB4FFDB" w14:textId="77777777" w:rsidR="00117A24" w:rsidRPr="00CC5C4C" w:rsidRDefault="00117A24" w:rsidP="003B21FD">
            <w:pPr>
              <w:textAlignment w:val="baseline"/>
              <w:rPr>
                <w:rFonts w:ascii="Arial" w:hAnsi="Arial" w:cs="Arial"/>
                <w:sz w:val="20"/>
                <w:szCs w:val="20"/>
              </w:rPr>
            </w:pPr>
            <w:r w:rsidRPr="00CC5C4C">
              <w:rPr>
                <w:rFonts w:ascii="Arial" w:hAnsi="Arial" w:cs="Arial"/>
                <w:b/>
                <w:sz w:val="20"/>
                <w:szCs w:val="20"/>
              </w:rPr>
              <w:t>Covid safe plan</w:t>
            </w:r>
            <w:r w:rsidRPr="00CC5C4C">
              <w:rPr>
                <w:rFonts w:ascii="Arial" w:hAnsi="Arial" w:cs="Arial"/>
                <w:sz w:val="20"/>
                <w:szCs w:val="20"/>
              </w:rPr>
              <w:t> </w:t>
            </w:r>
          </w:p>
        </w:tc>
        <w:tc>
          <w:tcPr>
            <w:tcW w:w="6379" w:type="dxa"/>
            <w:shd w:val="clear" w:color="auto" w:fill="auto"/>
            <w:hideMark/>
          </w:tcPr>
          <w:p w14:paraId="74D76A47" w14:textId="1D40695C" w:rsidR="00117A24" w:rsidRPr="00CC5C4C" w:rsidRDefault="00117A24" w:rsidP="35E902BB">
            <w:pPr>
              <w:rPr>
                <w:rFonts w:ascii="Arial" w:hAnsi="Arial" w:cs="Arial"/>
                <w:sz w:val="20"/>
                <w:szCs w:val="20"/>
              </w:rPr>
            </w:pPr>
            <w:r w:rsidRPr="001067D3">
              <w:rPr>
                <w:rFonts w:ascii="Arial" w:hAnsi="Arial" w:cs="Arial"/>
                <w:sz w:val="20"/>
                <w:szCs w:val="20"/>
                <w:lang w:val="en-US"/>
              </w:rPr>
              <w:t xml:space="preserve">Workplaces are encouraged to </w:t>
            </w:r>
            <w:r w:rsidR="00783E31">
              <w:rPr>
                <w:rFonts w:ascii="Arial" w:hAnsi="Arial" w:cs="Arial"/>
                <w:sz w:val="20"/>
                <w:szCs w:val="20"/>
                <w:lang w:val="en-US"/>
              </w:rPr>
              <w:t xml:space="preserve">develop a Work Safe plan and </w:t>
            </w:r>
            <w:r w:rsidRPr="001067D3">
              <w:rPr>
                <w:rFonts w:ascii="Arial" w:hAnsi="Arial" w:cs="Arial"/>
                <w:sz w:val="20"/>
                <w:szCs w:val="20"/>
                <w:lang w:val="en-US"/>
              </w:rPr>
              <w:t>share their plan with their staff as appropriate.</w:t>
            </w:r>
          </w:p>
          <w:p w14:paraId="065DE26A" w14:textId="309304A1" w:rsidR="00117A24" w:rsidRPr="00CC5C4C" w:rsidRDefault="00783E31" w:rsidP="001067D3">
            <w:r w:rsidRPr="00675D58">
              <w:rPr>
                <w:rFonts w:eastAsia="Arial" w:cs="Arial"/>
                <w:szCs w:val="18"/>
              </w:rPr>
              <w:t xml:space="preserve">see </w:t>
            </w:r>
            <w:hyperlink r:id="rId15" w:history="1">
              <w:r w:rsidRPr="001D778E">
                <w:rPr>
                  <w:rStyle w:val="Hyperlink"/>
                  <w:rFonts w:eastAsia="Arial" w:cs="Arial"/>
                  <w:color w:val="2A6FA2"/>
                  <w:szCs w:val="18"/>
                </w:rPr>
                <w:t>https://www.worksafe.vic.gov.au/coronavirus-covid-19</w:t>
              </w:r>
            </w:hyperlink>
            <w:r w:rsidRPr="001D778E">
              <w:rPr>
                <w:rFonts w:eastAsia="Arial" w:cs="Arial"/>
                <w:color w:val="2A6FA2"/>
                <w:szCs w:val="18"/>
                <w:u w:val="single"/>
              </w:rPr>
              <w:t xml:space="preserve"> </w:t>
            </w:r>
            <w:r w:rsidRPr="001D778E">
              <w:rPr>
                <w:rFonts w:eastAsia="Arial" w:cs="Arial"/>
                <w:szCs w:val="18"/>
              </w:rPr>
              <w:t xml:space="preserve">and </w:t>
            </w:r>
            <w:hyperlink r:id="rId16" w:history="1">
              <w:r w:rsidRPr="001D778E">
                <w:rPr>
                  <w:rStyle w:val="Hyperlink"/>
                  <w:rFonts w:eastAsia="Arial" w:cs="Arial"/>
                  <w:color w:val="2A6FA2"/>
                  <w:szCs w:val="18"/>
                </w:rPr>
                <w:t>https://www.worksafe.vic.gov.au/resources/preparing-pandemic-guide-employers</w:t>
              </w:r>
            </w:hyperlink>
          </w:p>
          <w:p w14:paraId="0668F13F" w14:textId="5827D75A" w:rsidR="00117A24" w:rsidRPr="00CC5C4C" w:rsidRDefault="00117A24" w:rsidP="001067D3">
            <w:pPr>
              <w:rPr>
                <w:rFonts w:ascii="Arial" w:eastAsia="Arial" w:hAnsi="Arial" w:cs="Arial"/>
                <w:sz w:val="20"/>
                <w:szCs w:val="20"/>
                <w:lang w:val="en-US"/>
              </w:rPr>
            </w:pPr>
          </w:p>
        </w:tc>
      </w:tr>
      <w:bookmarkEnd w:id="5"/>
    </w:tbl>
    <w:p w14:paraId="10C0E102" w14:textId="173AD5C9" w:rsidR="00246E0F" w:rsidRPr="001067D3" w:rsidRDefault="00246E0F" w:rsidP="001067D3">
      <w:pPr>
        <w:textAlignment w:val="baseline"/>
        <w:rPr>
          <w:rFonts w:ascii="Arial" w:hAnsi="Arial" w:cs="Arial"/>
          <w:sz w:val="20"/>
          <w:szCs w:val="20"/>
        </w:rPr>
      </w:pPr>
    </w:p>
    <w:tbl>
      <w:tblPr>
        <w:tblStyle w:val="HighlightTable"/>
        <w:tblpPr w:leftFromText="180" w:rightFromText="180" w:vertAnchor="text" w:horzAnchor="margin" w:tblpY="-56"/>
        <w:tblW w:w="9923" w:type="dxa"/>
        <w:tblLook w:val="04A0" w:firstRow="1" w:lastRow="0" w:firstColumn="1" w:lastColumn="0" w:noHBand="0" w:noVBand="1"/>
      </w:tblPr>
      <w:tblGrid>
        <w:gridCol w:w="9923"/>
      </w:tblGrid>
      <w:tr w:rsidR="001C24CD" w:rsidRPr="00050253" w14:paraId="3A168FFF" w14:textId="77777777" w:rsidTr="00BF3201">
        <w:tc>
          <w:tcPr>
            <w:tcW w:w="9923" w:type="dxa"/>
          </w:tcPr>
          <w:p w14:paraId="0CDA9F1B" w14:textId="6F7A590A" w:rsidR="001C24CD" w:rsidRPr="00050253" w:rsidRDefault="001C24CD" w:rsidP="001C24CD">
            <w:pPr>
              <w:pStyle w:val="HighlightBoxText"/>
            </w:pPr>
          </w:p>
        </w:tc>
      </w:tr>
    </w:tbl>
    <w:p w14:paraId="294A00A1" w14:textId="77777777" w:rsidR="00246E0F" w:rsidRDefault="00246E0F" w:rsidP="00246E0F">
      <w:pPr>
        <w:pStyle w:val="SmallHeading"/>
      </w:pPr>
      <w:r>
        <w:t>T</w:t>
      </w:r>
      <w:r w:rsidRPr="00405DE3">
        <w:t xml:space="preserve">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r>
        <w:t xml:space="preserve"> </w:t>
      </w:r>
    </w:p>
    <w:p w14:paraId="1706E161" w14:textId="6E7BE7BE" w:rsidR="00246E0F" w:rsidRDefault="00246E0F" w:rsidP="00246E0F">
      <w:pPr>
        <w:pStyle w:val="BodyText"/>
      </w:pPr>
      <w:r w:rsidRPr="00503D2A">
        <w:rPr>
          <w:noProof/>
        </w:rPr>
        <w:drawing>
          <wp:anchor distT="0" distB="0" distL="114300" distR="114300" simplePos="0" relativeHeight="251658243" behindDoc="1" locked="1" layoutInCell="1" allowOverlap="1" wp14:anchorId="7E010540" wp14:editId="2859CEA4">
            <wp:simplePos x="0" y="0"/>
            <wp:positionH relativeFrom="page">
              <wp:posOffset>4974590</wp:posOffset>
            </wp:positionH>
            <wp:positionV relativeFrom="page">
              <wp:posOffset>9257665</wp:posOffset>
            </wp:positionV>
            <wp:extent cx="2422525" cy="1083310"/>
            <wp:effectExtent l="0" t="0" r="0" b="0"/>
            <wp:wrapNone/>
            <wp:docPr id="20"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7">
                      <a:extLst>
                        <a:ext uri="{28A0092B-C50C-407E-A947-70E740481C1C}">
                          <a14:useLocalDpi xmlns:a14="http://schemas.microsoft.com/office/drawing/2010/main" val="0"/>
                        </a:ext>
                      </a:extLst>
                    </a:blip>
                    <a:srcRect r="-27077" b="-91034"/>
                    <a:stretch>
                      <a:fillRect/>
                    </a:stretch>
                  </pic:blipFill>
                  <pic:spPr>
                    <a:xfrm>
                      <a:off x="0" y="0"/>
                      <a:ext cx="2422525" cy="1083310"/>
                    </a:xfrm>
                    <a:prstGeom prst="rect">
                      <a:avLst/>
                    </a:prstGeom>
                  </pic:spPr>
                </pic:pic>
              </a:graphicData>
            </a:graphic>
            <wp14:sizeRelH relativeFrom="page">
              <wp14:pctWidth>0</wp14:pctWidth>
            </wp14:sizeRelH>
            <wp14:sizeRelV relativeFrom="page">
              <wp14:pctHeight>0</wp14:pctHeight>
            </wp14:sizeRelV>
          </wp:anchor>
        </w:drawing>
      </w:r>
      <w:r w:rsidRPr="00503D2A">
        <w:rPr>
          <w:noProof/>
        </w:rPr>
        <mc:AlternateContent>
          <mc:Choice Requires="wps">
            <w:drawing>
              <wp:anchor distT="0" distB="0" distL="114300" distR="114300" simplePos="0" relativeHeight="251658244" behindDoc="0" locked="1" layoutInCell="1" allowOverlap="1" wp14:anchorId="35D96BB8" wp14:editId="71065366">
                <wp:simplePos x="0" y="0"/>
                <wp:positionH relativeFrom="page">
                  <wp:posOffset>540385</wp:posOffset>
                </wp:positionH>
                <wp:positionV relativeFrom="page">
                  <wp:posOffset>9719310</wp:posOffset>
                </wp:positionV>
                <wp:extent cx="3848400" cy="720000"/>
                <wp:effectExtent l="0" t="0" r="0" b="4445"/>
                <wp:wrapNone/>
                <wp:docPr id="19"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641DE0" w14:textId="77777777" w:rsidR="000F6A13" w:rsidRPr="00503D2A" w:rsidRDefault="000F6A13" w:rsidP="00246E0F">
                            <w:pPr>
                              <w:pStyle w:val="FooterEvenPageNumber"/>
                              <w:rPr>
                                <w:sz w:val="25"/>
                                <w:szCs w:val="25"/>
                              </w:rPr>
                            </w:pPr>
                            <w:r w:rsidRPr="00503D2A">
                              <w:rPr>
                                <w:sz w:val="25"/>
                                <w:szCs w:val="25"/>
                              </w:rPr>
                              <w:t>delwp.vic.gov.au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D96BB8" id="_x0000_t202" coordsize="21600,21600" o:spt="202" path="m,l,21600r21600,l21600,xe">
                <v:stroke joinstyle="miter"/>
                <v:path gradientshapeok="t" o:connecttype="rect"/>
              </v:shapetype>
              <v:shape id="WebAddress" o:spid="_x0000_s1026" type="#_x0000_t202" style="position:absolute;margin-left:42.55pt;margin-top:765.3pt;width:303pt;height:56.7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" filled="f" stroked="f" strokeweight=".5pt">
                <v:textbox inset="15mm">
                  <w:txbxContent>
                    <w:p w14:paraId="19641DE0" w14:textId="77777777" w:rsidR="000F6A13" w:rsidRPr="00503D2A" w:rsidRDefault="000F6A13" w:rsidP="00246E0F">
                      <w:pPr>
                        <w:pStyle w:val="FooterEvenPageNumber"/>
                        <w:rPr>
                          <w:sz w:val="25"/>
                          <w:szCs w:val="25"/>
                        </w:rPr>
                      </w:pPr>
                      <w:r w:rsidRPr="00503D2A">
                        <w:rPr>
                          <w:sz w:val="25"/>
                          <w:szCs w:val="25"/>
                        </w:rPr>
                        <w:t>delwp.vic.gov.au</w:t>
                      </w:r>
                    </w:p>
                  </w:txbxContent>
                </v:textbox>
                <w10:wrap anchorx="page" anchory="page"/>
                <w10:anchorlock/>
              </v:shape>
            </w:pict>
          </mc:Fallback>
        </mc:AlternateContent>
      </w:r>
    </w:p>
    <w:sectPr w:rsidR="00246E0F" w:rsidSect="00223E2A">
      <w:headerReference w:type="even" r:id="rId18"/>
      <w:headerReference w:type="default" r:id="rId19"/>
      <w:footerReference w:type="even" r:id="rId20"/>
      <w:footerReference w:type="default" r:id="rId21"/>
      <w:headerReference w:type="first" r:id="rId22"/>
      <w:footerReference w:type="first" r:id="rId2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FFF63" w14:textId="77777777" w:rsidR="00B56629" w:rsidRDefault="00B56629" w:rsidP="00724D98">
      <w:pPr>
        <w:spacing w:after="0" w:line="240" w:lineRule="auto"/>
      </w:pPr>
      <w:r>
        <w:separator/>
      </w:r>
    </w:p>
  </w:endnote>
  <w:endnote w:type="continuationSeparator" w:id="0">
    <w:p w14:paraId="137FD6E4" w14:textId="77777777" w:rsidR="00B56629" w:rsidRDefault="00B56629" w:rsidP="00724D98">
      <w:pPr>
        <w:spacing w:after="0" w:line="240" w:lineRule="auto"/>
      </w:pPr>
      <w:r>
        <w:continuationSeparator/>
      </w:r>
    </w:p>
  </w:endnote>
  <w:endnote w:type="continuationNotice" w:id="1">
    <w:p w14:paraId="4D728B59" w14:textId="77777777" w:rsidR="00B56629" w:rsidRDefault="00B566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3D85C" w14:textId="77777777" w:rsidR="00724D98" w:rsidRDefault="00724D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25A25" w14:textId="77777777" w:rsidR="00724D98" w:rsidRDefault="00724D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4222F" w14:textId="77777777" w:rsidR="00724D98" w:rsidRDefault="00724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977BD" w14:textId="77777777" w:rsidR="00B56629" w:rsidRDefault="00B56629" w:rsidP="00724D98">
      <w:pPr>
        <w:spacing w:after="0" w:line="240" w:lineRule="auto"/>
      </w:pPr>
      <w:r>
        <w:separator/>
      </w:r>
    </w:p>
  </w:footnote>
  <w:footnote w:type="continuationSeparator" w:id="0">
    <w:p w14:paraId="016757B5" w14:textId="77777777" w:rsidR="00B56629" w:rsidRDefault="00B56629" w:rsidP="00724D98">
      <w:pPr>
        <w:spacing w:after="0" w:line="240" w:lineRule="auto"/>
      </w:pPr>
      <w:r>
        <w:continuationSeparator/>
      </w:r>
    </w:p>
  </w:footnote>
  <w:footnote w:type="continuationNotice" w:id="1">
    <w:p w14:paraId="2EF30DFB" w14:textId="77777777" w:rsidR="00B56629" w:rsidRDefault="00B566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B5232" w14:textId="77777777" w:rsidR="00724D98" w:rsidRDefault="00724D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FFD2A" w14:textId="77777777" w:rsidR="00724D98" w:rsidRDefault="00724D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5540E" w14:textId="77777777" w:rsidR="00724D98" w:rsidRDefault="00724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6C68638E"/>
    <w:lvl w:ilvl="0">
      <w:start w:val="1"/>
      <w:numFmt w:val="decimal"/>
      <w:pStyle w:val="Heading1"/>
      <w:lvlText w:val="%1."/>
      <w:lvlJc w:val="left"/>
      <w:pPr>
        <w:tabs>
          <w:tab w:val="num" w:pos="-1134"/>
        </w:tabs>
        <w:ind w:left="-851" w:firstLine="0"/>
      </w:pPr>
      <w:rPr>
        <w:rFonts w:ascii="Arial" w:hAnsi="Arial" w:cs="Times New Roman" w:hint="default"/>
        <w:strike w:val="0"/>
        <w:dstrike w:val="0"/>
        <w:u w:val="none"/>
        <w:effect w:val="none"/>
      </w:rPr>
    </w:lvl>
    <w:lvl w:ilvl="1">
      <w:start w:val="1"/>
      <w:numFmt w:val="decimal"/>
      <w:pStyle w:val="Heading2"/>
      <w:lvlText w:val="%1.%2"/>
      <w:lvlJc w:val="left"/>
      <w:pPr>
        <w:tabs>
          <w:tab w:val="num" w:pos="-1134"/>
        </w:tabs>
        <w:ind w:left="-1134" w:hanging="851"/>
      </w:pPr>
    </w:lvl>
    <w:lvl w:ilvl="2">
      <w:start w:val="1"/>
      <w:numFmt w:val="decimal"/>
      <w:pStyle w:val="Heading3"/>
      <w:lvlText w:val="%1.%2.%3"/>
      <w:lvlJc w:val="left"/>
      <w:pPr>
        <w:tabs>
          <w:tab w:val="num" w:pos="-1134"/>
        </w:tabs>
        <w:ind w:left="-1134" w:hanging="851"/>
      </w:pPr>
    </w:lvl>
    <w:lvl w:ilvl="3">
      <w:start w:val="1"/>
      <w:numFmt w:val="decimal"/>
      <w:pStyle w:val="Heading4"/>
      <w:lvlText w:val="%1.%2.%3.%4"/>
      <w:lvlJc w:val="left"/>
      <w:pPr>
        <w:tabs>
          <w:tab w:val="num" w:pos="0"/>
        </w:tabs>
        <w:ind w:left="0" w:hanging="1134"/>
      </w:pPr>
    </w:lvl>
    <w:lvl w:ilvl="4">
      <w:start w:val="1"/>
      <w:numFmt w:val="decimal"/>
      <w:lvlText w:val="%1.%2.%3.%4.%5"/>
      <w:lvlJc w:val="left"/>
      <w:pPr>
        <w:tabs>
          <w:tab w:val="num" w:pos="306"/>
        </w:tabs>
        <w:ind w:left="0" w:hanging="1134"/>
      </w:pPr>
    </w:lvl>
    <w:lvl w:ilvl="5">
      <w:start w:val="1"/>
      <w:numFmt w:val="decimal"/>
      <w:lvlText w:val="%1.%2.%3.%4.%5.%6"/>
      <w:lvlJc w:val="left"/>
      <w:pPr>
        <w:tabs>
          <w:tab w:val="num" w:pos="666"/>
        </w:tabs>
        <w:ind w:left="0" w:hanging="1134"/>
      </w:pPr>
    </w:lvl>
    <w:lvl w:ilvl="6">
      <w:start w:val="1"/>
      <w:numFmt w:val="decimal"/>
      <w:lvlText w:val="%1.%2.%3.%4.%5.%6.%7"/>
      <w:lvlJc w:val="left"/>
      <w:pPr>
        <w:tabs>
          <w:tab w:val="num" w:pos="-2269"/>
        </w:tabs>
        <w:ind w:left="-2269" w:firstLine="0"/>
      </w:pPr>
    </w:lvl>
    <w:lvl w:ilvl="7">
      <w:start w:val="1"/>
      <w:numFmt w:val="decimal"/>
      <w:lvlText w:val="%1.%2.%3.%4.%5.%6.%7.%8"/>
      <w:lvlJc w:val="left"/>
      <w:pPr>
        <w:tabs>
          <w:tab w:val="num" w:pos="-2269"/>
        </w:tabs>
        <w:ind w:left="-2269" w:firstLine="0"/>
      </w:pPr>
    </w:lvl>
    <w:lvl w:ilvl="8">
      <w:start w:val="1"/>
      <w:numFmt w:val="decimal"/>
      <w:lvlText w:val="%1.%2.%3.%4.%5.%6.%7.%8.%9"/>
      <w:lvlJc w:val="left"/>
      <w:pPr>
        <w:tabs>
          <w:tab w:val="num" w:pos="-2269"/>
        </w:tabs>
        <w:ind w:left="-2269" w:firstLine="0"/>
      </w:pPr>
    </w:lvl>
  </w:abstractNum>
  <w:abstractNum w:abstractNumId="1" w15:restartNumberingAfterBreak="0">
    <w:nsid w:val="087E70E2"/>
    <w:multiLevelType w:val="multilevel"/>
    <w:tmpl w:val="CAEC42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F41F80"/>
    <w:multiLevelType w:val="hybridMultilevel"/>
    <w:tmpl w:val="574A366C"/>
    <w:lvl w:ilvl="0" w:tplc="1DC0B570">
      <w:start w:val="1"/>
      <w:numFmt w:val="decimal"/>
      <w:lvlText w:val="%1."/>
      <w:lvlJc w:val="left"/>
      <w:pPr>
        <w:tabs>
          <w:tab w:val="num" w:pos="504"/>
        </w:tabs>
        <w:ind w:left="144" w:firstLine="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0D274985"/>
    <w:multiLevelType w:val="hybridMultilevel"/>
    <w:tmpl w:val="6C30D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173331"/>
    <w:multiLevelType w:val="hybridMultilevel"/>
    <w:tmpl w:val="13282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D14F5A"/>
    <w:multiLevelType w:val="hybridMultilevel"/>
    <w:tmpl w:val="FDB0E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D90351"/>
    <w:multiLevelType w:val="hybridMultilevel"/>
    <w:tmpl w:val="6A7C7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613B33"/>
    <w:multiLevelType w:val="multilevel"/>
    <w:tmpl w:val="BE3A5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630CA0"/>
    <w:multiLevelType w:val="hybridMultilevel"/>
    <w:tmpl w:val="02BAE92A"/>
    <w:lvl w:ilvl="0" w:tplc="586EE6D6">
      <w:start w:val="1"/>
      <w:numFmt w:val="decimal"/>
      <w:lvlText w:val="%1."/>
      <w:lvlJc w:val="left"/>
      <w:pPr>
        <w:tabs>
          <w:tab w:val="num" w:pos="785"/>
        </w:tabs>
        <w:ind w:left="425" w:firstLine="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1ADB079A"/>
    <w:multiLevelType w:val="hybridMultilevel"/>
    <w:tmpl w:val="9274CEF2"/>
    <w:lvl w:ilvl="0" w:tplc="FDF2D774">
      <w:start w:val="1"/>
      <w:numFmt w:val="decimal"/>
      <w:lvlText w:val="%1."/>
      <w:lvlJc w:val="left"/>
      <w:pPr>
        <w:tabs>
          <w:tab w:val="num" w:pos="504"/>
        </w:tabs>
        <w:ind w:left="144" w:firstLine="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1DB96D36"/>
    <w:multiLevelType w:val="hybridMultilevel"/>
    <w:tmpl w:val="134A6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0A15C4"/>
    <w:multiLevelType w:val="hybridMultilevel"/>
    <w:tmpl w:val="964A18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710C39"/>
    <w:multiLevelType w:val="hybridMultilevel"/>
    <w:tmpl w:val="1A189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63100C"/>
    <w:multiLevelType w:val="hybridMultilevel"/>
    <w:tmpl w:val="AC6AF276"/>
    <w:lvl w:ilvl="0" w:tplc="0C090017">
      <w:start w:val="1"/>
      <w:numFmt w:val="lowerLetter"/>
      <w:lvlText w:val="%1)"/>
      <w:lvlJc w:val="left"/>
      <w:pPr>
        <w:ind w:left="1080" w:hanging="360"/>
      </w:pPr>
    </w:lvl>
    <w:lvl w:ilvl="1" w:tplc="9B60423C">
      <w:start w:val="1"/>
      <w:numFmt w:val="lowerLetter"/>
      <w:lvlText w:val="%2."/>
      <w:lvlJc w:val="left"/>
      <w:pPr>
        <w:ind w:left="1800" w:hanging="360"/>
      </w:pPr>
    </w:lvl>
    <w:lvl w:ilvl="2" w:tplc="7EFADBA2">
      <w:start w:val="1"/>
      <w:numFmt w:val="decimal"/>
      <w:lvlText w:val="(%3)"/>
      <w:lvlJc w:val="left"/>
      <w:pPr>
        <w:ind w:left="2520" w:hanging="180"/>
      </w:pPr>
    </w:lvl>
    <w:lvl w:ilvl="3" w:tplc="7F3E03D6">
      <w:start w:val="1"/>
      <w:numFmt w:val="lowerLetter"/>
      <w:lvlText w:val="(%4)"/>
      <w:lvlJc w:val="left"/>
      <w:pPr>
        <w:ind w:left="3240" w:hanging="360"/>
      </w:pPr>
    </w:lvl>
    <w:lvl w:ilvl="4" w:tplc="76AC230A">
      <w:start w:val="1"/>
      <w:numFmt w:val="lowerLetter"/>
      <w:lvlText w:val="%5."/>
      <w:lvlJc w:val="left"/>
      <w:pPr>
        <w:ind w:left="3960" w:hanging="360"/>
      </w:pPr>
    </w:lvl>
    <w:lvl w:ilvl="5" w:tplc="ABCEB2C4">
      <w:start w:val="1"/>
      <w:numFmt w:val="lowerRoman"/>
      <w:lvlText w:val="%6."/>
      <w:lvlJc w:val="right"/>
      <w:pPr>
        <w:ind w:left="4680" w:hanging="180"/>
      </w:pPr>
    </w:lvl>
    <w:lvl w:ilvl="6" w:tplc="A300A1D0">
      <w:start w:val="1"/>
      <w:numFmt w:val="decimal"/>
      <w:lvlText w:val="%7."/>
      <w:lvlJc w:val="left"/>
      <w:pPr>
        <w:ind w:left="5400" w:hanging="360"/>
      </w:pPr>
    </w:lvl>
    <w:lvl w:ilvl="7" w:tplc="3E9EB932">
      <w:start w:val="1"/>
      <w:numFmt w:val="lowerLetter"/>
      <w:lvlText w:val="%8."/>
      <w:lvlJc w:val="left"/>
      <w:pPr>
        <w:ind w:left="6120" w:hanging="360"/>
      </w:pPr>
    </w:lvl>
    <w:lvl w:ilvl="8" w:tplc="4126A242">
      <w:start w:val="1"/>
      <w:numFmt w:val="lowerRoman"/>
      <w:lvlText w:val="%9."/>
      <w:lvlJc w:val="right"/>
      <w:pPr>
        <w:ind w:left="6840" w:hanging="180"/>
      </w:pPr>
    </w:lvl>
  </w:abstractNum>
  <w:abstractNum w:abstractNumId="14" w15:restartNumberingAfterBreak="0">
    <w:nsid w:val="273B3672"/>
    <w:multiLevelType w:val="multilevel"/>
    <w:tmpl w:val="DE20ED9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9E59A3"/>
    <w:multiLevelType w:val="hybridMultilevel"/>
    <w:tmpl w:val="10921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FA283B"/>
    <w:multiLevelType w:val="hybridMultilevel"/>
    <w:tmpl w:val="200AA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C956B2"/>
    <w:multiLevelType w:val="hybridMultilevel"/>
    <w:tmpl w:val="ABBA72C6"/>
    <w:lvl w:ilvl="0" w:tplc="BEDCA5F8">
      <w:start w:val="1"/>
      <w:numFmt w:val="decimal"/>
      <w:lvlText w:val="%1."/>
      <w:lvlJc w:val="left"/>
      <w:pPr>
        <w:ind w:left="785" w:hanging="360"/>
      </w:pPr>
    </w:lvl>
    <w:lvl w:ilvl="1" w:tplc="0C090019">
      <w:start w:val="1"/>
      <w:numFmt w:val="lowerLetter"/>
      <w:lvlText w:val="%2."/>
      <w:lvlJc w:val="left"/>
      <w:pPr>
        <w:ind w:left="1505" w:hanging="360"/>
      </w:pPr>
    </w:lvl>
    <w:lvl w:ilvl="2" w:tplc="0C09001B">
      <w:start w:val="1"/>
      <w:numFmt w:val="lowerRoman"/>
      <w:lvlText w:val="%3."/>
      <w:lvlJc w:val="right"/>
      <w:pPr>
        <w:ind w:left="2225" w:hanging="180"/>
      </w:pPr>
    </w:lvl>
    <w:lvl w:ilvl="3" w:tplc="0C09000F">
      <w:start w:val="1"/>
      <w:numFmt w:val="decimal"/>
      <w:lvlText w:val="%4."/>
      <w:lvlJc w:val="left"/>
      <w:pPr>
        <w:ind w:left="2945" w:hanging="360"/>
      </w:pPr>
    </w:lvl>
    <w:lvl w:ilvl="4" w:tplc="0C090019">
      <w:start w:val="1"/>
      <w:numFmt w:val="lowerLetter"/>
      <w:lvlText w:val="%5."/>
      <w:lvlJc w:val="left"/>
      <w:pPr>
        <w:ind w:left="3665" w:hanging="360"/>
      </w:pPr>
    </w:lvl>
    <w:lvl w:ilvl="5" w:tplc="0C09001B">
      <w:start w:val="1"/>
      <w:numFmt w:val="lowerRoman"/>
      <w:lvlText w:val="%6."/>
      <w:lvlJc w:val="right"/>
      <w:pPr>
        <w:ind w:left="4385" w:hanging="180"/>
      </w:pPr>
    </w:lvl>
    <w:lvl w:ilvl="6" w:tplc="0C09000F">
      <w:start w:val="1"/>
      <w:numFmt w:val="decimal"/>
      <w:lvlText w:val="%7."/>
      <w:lvlJc w:val="left"/>
      <w:pPr>
        <w:ind w:left="5105" w:hanging="360"/>
      </w:pPr>
    </w:lvl>
    <w:lvl w:ilvl="7" w:tplc="0C090019">
      <w:start w:val="1"/>
      <w:numFmt w:val="lowerLetter"/>
      <w:lvlText w:val="%8."/>
      <w:lvlJc w:val="left"/>
      <w:pPr>
        <w:ind w:left="5825" w:hanging="360"/>
      </w:pPr>
    </w:lvl>
    <w:lvl w:ilvl="8" w:tplc="0C09001B">
      <w:start w:val="1"/>
      <w:numFmt w:val="lowerRoman"/>
      <w:lvlText w:val="%9."/>
      <w:lvlJc w:val="right"/>
      <w:pPr>
        <w:ind w:left="6545" w:hanging="180"/>
      </w:pPr>
    </w:lvl>
  </w:abstractNum>
  <w:abstractNum w:abstractNumId="18" w15:restartNumberingAfterBreak="0">
    <w:nsid w:val="343D3372"/>
    <w:multiLevelType w:val="hybridMultilevel"/>
    <w:tmpl w:val="CA68A094"/>
    <w:lvl w:ilvl="0" w:tplc="952E89BC">
      <w:start w:val="1"/>
      <w:numFmt w:val="decimal"/>
      <w:lvlText w:val="%1."/>
      <w:lvlJc w:val="left"/>
      <w:pPr>
        <w:ind w:left="1080" w:hanging="360"/>
      </w:pPr>
    </w:lvl>
    <w:lvl w:ilvl="1" w:tplc="9B60423C">
      <w:start w:val="1"/>
      <w:numFmt w:val="lowerLetter"/>
      <w:lvlText w:val="%2."/>
      <w:lvlJc w:val="left"/>
      <w:pPr>
        <w:ind w:left="1800" w:hanging="360"/>
      </w:pPr>
    </w:lvl>
    <w:lvl w:ilvl="2" w:tplc="7EFADBA2">
      <w:start w:val="1"/>
      <w:numFmt w:val="decimal"/>
      <w:lvlText w:val="(%3)"/>
      <w:lvlJc w:val="left"/>
      <w:pPr>
        <w:ind w:left="2520" w:hanging="180"/>
      </w:pPr>
    </w:lvl>
    <w:lvl w:ilvl="3" w:tplc="7F3E03D6">
      <w:start w:val="1"/>
      <w:numFmt w:val="lowerLetter"/>
      <w:lvlText w:val="(%4)"/>
      <w:lvlJc w:val="left"/>
      <w:pPr>
        <w:ind w:left="3240" w:hanging="360"/>
      </w:pPr>
    </w:lvl>
    <w:lvl w:ilvl="4" w:tplc="76AC230A">
      <w:start w:val="1"/>
      <w:numFmt w:val="lowerLetter"/>
      <w:lvlText w:val="%5."/>
      <w:lvlJc w:val="left"/>
      <w:pPr>
        <w:ind w:left="3960" w:hanging="360"/>
      </w:pPr>
    </w:lvl>
    <w:lvl w:ilvl="5" w:tplc="ABCEB2C4">
      <w:start w:val="1"/>
      <w:numFmt w:val="lowerRoman"/>
      <w:lvlText w:val="%6."/>
      <w:lvlJc w:val="right"/>
      <w:pPr>
        <w:ind w:left="4680" w:hanging="180"/>
      </w:pPr>
    </w:lvl>
    <w:lvl w:ilvl="6" w:tplc="A300A1D0">
      <w:start w:val="1"/>
      <w:numFmt w:val="decimal"/>
      <w:lvlText w:val="%7."/>
      <w:lvlJc w:val="left"/>
      <w:pPr>
        <w:ind w:left="5400" w:hanging="360"/>
      </w:pPr>
    </w:lvl>
    <w:lvl w:ilvl="7" w:tplc="3E9EB932">
      <w:start w:val="1"/>
      <w:numFmt w:val="lowerLetter"/>
      <w:lvlText w:val="%8."/>
      <w:lvlJc w:val="left"/>
      <w:pPr>
        <w:ind w:left="6120" w:hanging="360"/>
      </w:pPr>
    </w:lvl>
    <w:lvl w:ilvl="8" w:tplc="4126A242">
      <w:start w:val="1"/>
      <w:numFmt w:val="lowerRoman"/>
      <w:lvlText w:val="%9."/>
      <w:lvlJc w:val="right"/>
      <w:pPr>
        <w:ind w:left="6840" w:hanging="180"/>
      </w:pPr>
    </w:lvl>
  </w:abstractNum>
  <w:abstractNum w:abstractNumId="19" w15:restartNumberingAfterBreak="0">
    <w:nsid w:val="35BF1A12"/>
    <w:multiLevelType w:val="hybridMultilevel"/>
    <w:tmpl w:val="C8701DAE"/>
    <w:lvl w:ilvl="0" w:tplc="0C090001">
      <w:start w:val="1"/>
      <w:numFmt w:val="bullet"/>
      <w:lvlText w:val=""/>
      <w:lvlJc w:val="left"/>
      <w:pPr>
        <w:ind w:left="720" w:hanging="360"/>
      </w:pPr>
      <w:rPr>
        <w:rFonts w:ascii="Symbol" w:hAnsi="Symbol" w:hint="default"/>
      </w:rPr>
    </w:lvl>
    <w:lvl w:ilvl="1" w:tplc="9410C854">
      <w:numFmt w:val="bullet"/>
      <w:lvlText w:val="·"/>
      <w:lvlJc w:val="left"/>
      <w:pPr>
        <w:ind w:left="1440" w:hanging="36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B014B1"/>
    <w:multiLevelType w:val="hybridMultilevel"/>
    <w:tmpl w:val="DED410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42643924"/>
    <w:multiLevelType w:val="hybridMultilevel"/>
    <w:tmpl w:val="37C023D0"/>
    <w:lvl w:ilvl="0" w:tplc="D08E797E">
      <w:start w:val="1"/>
      <w:numFmt w:val="bullet"/>
      <w:lvlText w:val=""/>
      <w:lvlJc w:val="left"/>
      <w:pPr>
        <w:ind w:left="720" w:hanging="360"/>
      </w:pPr>
      <w:rPr>
        <w:rFonts w:ascii="Symbol" w:hAnsi="Symbol" w:hint="default"/>
      </w:rPr>
    </w:lvl>
    <w:lvl w:ilvl="1" w:tplc="3D368B22">
      <w:start w:val="1"/>
      <w:numFmt w:val="bullet"/>
      <w:lvlText w:val="o"/>
      <w:lvlJc w:val="left"/>
      <w:pPr>
        <w:ind w:left="1440" w:hanging="360"/>
      </w:pPr>
      <w:rPr>
        <w:rFonts w:ascii="Courier New" w:hAnsi="Courier New" w:hint="default"/>
      </w:rPr>
    </w:lvl>
    <w:lvl w:ilvl="2" w:tplc="0A7CA3EE">
      <w:start w:val="1"/>
      <w:numFmt w:val="bullet"/>
      <w:lvlText w:val=""/>
      <w:lvlJc w:val="left"/>
      <w:pPr>
        <w:ind w:left="2160" w:hanging="360"/>
      </w:pPr>
      <w:rPr>
        <w:rFonts w:ascii="Wingdings" w:hAnsi="Wingdings" w:hint="default"/>
      </w:rPr>
    </w:lvl>
    <w:lvl w:ilvl="3" w:tplc="6696DDBC">
      <w:start w:val="1"/>
      <w:numFmt w:val="bullet"/>
      <w:lvlText w:val=""/>
      <w:lvlJc w:val="left"/>
      <w:pPr>
        <w:ind w:left="2880" w:hanging="360"/>
      </w:pPr>
      <w:rPr>
        <w:rFonts w:ascii="Symbol" w:hAnsi="Symbol" w:hint="default"/>
      </w:rPr>
    </w:lvl>
    <w:lvl w:ilvl="4" w:tplc="128E2C20">
      <w:start w:val="1"/>
      <w:numFmt w:val="bullet"/>
      <w:lvlText w:val="o"/>
      <w:lvlJc w:val="left"/>
      <w:pPr>
        <w:ind w:left="3600" w:hanging="360"/>
      </w:pPr>
      <w:rPr>
        <w:rFonts w:ascii="Courier New" w:hAnsi="Courier New" w:hint="default"/>
      </w:rPr>
    </w:lvl>
    <w:lvl w:ilvl="5" w:tplc="1A9E75C6">
      <w:start w:val="1"/>
      <w:numFmt w:val="bullet"/>
      <w:lvlText w:val=""/>
      <w:lvlJc w:val="left"/>
      <w:pPr>
        <w:ind w:left="4320" w:hanging="360"/>
      </w:pPr>
      <w:rPr>
        <w:rFonts w:ascii="Wingdings" w:hAnsi="Wingdings" w:hint="default"/>
      </w:rPr>
    </w:lvl>
    <w:lvl w:ilvl="6" w:tplc="C54EEF86">
      <w:start w:val="1"/>
      <w:numFmt w:val="bullet"/>
      <w:lvlText w:val=""/>
      <w:lvlJc w:val="left"/>
      <w:pPr>
        <w:ind w:left="5040" w:hanging="360"/>
      </w:pPr>
      <w:rPr>
        <w:rFonts w:ascii="Symbol" w:hAnsi="Symbol" w:hint="default"/>
      </w:rPr>
    </w:lvl>
    <w:lvl w:ilvl="7" w:tplc="9030F23C">
      <w:start w:val="1"/>
      <w:numFmt w:val="bullet"/>
      <w:lvlText w:val="o"/>
      <w:lvlJc w:val="left"/>
      <w:pPr>
        <w:ind w:left="5760" w:hanging="360"/>
      </w:pPr>
      <w:rPr>
        <w:rFonts w:ascii="Courier New" w:hAnsi="Courier New" w:hint="default"/>
      </w:rPr>
    </w:lvl>
    <w:lvl w:ilvl="8" w:tplc="8C90040C">
      <w:start w:val="1"/>
      <w:numFmt w:val="bullet"/>
      <w:lvlText w:val=""/>
      <w:lvlJc w:val="left"/>
      <w:pPr>
        <w:ind w:left="6480" w:hanging="360"/>
      </w:pPr>
      <w:rPr>
        <w:rFonts w:ascii="Wingdings" w:hAnsi="Wingdings" w:hint="default"/>
      </w:rPr>
    </w:lvl>
  </w:abstractNum>
  <w:abstractNum w:abstractNumId="22" w15:restartNumberingAfterBreak="0">
    <w:nsid w:val="436370DB"/>
    <w:multiLevelType w:val="hybridMultilevel"/>
    <w:tmpl w:val="091CE44E"/>
    <w:lvl w:ilvl="0" w:tplc="7C7AD5AE">
      <w:start w:val="1"/>
      <w:numFmt w:val="decimal"/>
      <w:lvlText w:val="%1."/>
      <w:lvlJc w:val="left"/>
      <w:pPr>
        <w:ind w:left="504" w:hanging="360"/>
      </w:pPr>
    </w:lvl>
    <w:lvl w:ilvl="1" w:tplc="0C090019">
      <w:start w:val="1"/>
      <w:numFmt w:val="lowerLetter"/>
      <w:lvlText w:val="%2."/>
      <w:lvlJc w:val="left"/>
      <w:pPr>
        <w:ind w:left="1224" w:hanging="360"/>
      </w:pPr>
    </w:lvl>
    <w:lvl w:ilvl="2" w:tplc="0C09001B">
      <w:start w:val="1"/>
      <w:numFmt w:val="lowerRoman"/>
      <w:lvlText w:val="%3."/>
      <w:lvlJc w:val="right"/>
      <w:pPr>
        <w:ind w:left="1944" w:hanging="180"/>
      </w:pPr>
    </w:lvl>
    <w:lvl w:ilvl="3" w:tplc="0C09000F">
      <w:start w:val="1"/>
      <w:numFmt w:val="decimal"/>
      <w:lvlText w:val="%4."/>
      <w:lvlJc w:val="left"/>
      <w:pPr>
        <w:ind w:left="2664" w:hanging="360"/>
      </w:pPr>
    </w:lvl>
    <w:lvl w:ilvl="4" w:tplc="0C090019">
      <w:start w:val="1"/>
      <w:numFmt w:val="lowerLetter"/>
      <w:lvlText w:val="%5."/>
      <w:lvlJc w:val="left"/>
      <w:pPr>
        <w:ind w:left="3384" w:hanging="360"/>
      </w:pPr>
    </w:lvl>
    <w:lvl w:ilvl="5" w:tplc="0C09001B">
      <w:start w:val="1"/>
      <w:numFmt w:val="lowerRoman"/>
      <w:lvlText w:val="%6."/>
      <w:lvlJc w:val="right"/>
      <w:pPr>
        <w:ind w:left="4104" w:hanging="180"/>
      </w:pPr>
    </w:lvl>
    <w:lvl w:ilvl="6" w:tplc="0C09000F">
      <w:start w:val="1"/>
      <w:numFmt w:val="decimal"/>
      <w:lvlText w:val="%7."/>
      <w:lvlJc w:val="left"/>
      <w:pPr>
        <w:ind w:left="4824" w:hanging="360"/>
      </w:pPr>
    </w:lvl>
    <w:lvl w:ilvl="7" w:tplc="0C090019">
      <w:start w:val="1"/>
      <w:numFmt w:val="lowerLetter"/>
      <w:lvlText w:val="%8."/>
      <w:lvlJc w:val="left"/>
      <w:pPr>
        <w:ind w:left="5544" w:hanging="360"/>
      </w:pPr>
    </w:lvl>
    <w:lvl w:ilvl="8" w:tplc="0C09001B">
      <w:start w:val="1"/>
      <w:numFmt w:val="lowerRoman"/>
      <w:lvlText w:val="%9."/>
      <w:lvlJc w:val="right"/>
      <w:pPr>
        <w:ind w:left="6264" w:hanging="180"/>
      </w:pPr>
    </w:lvl>
  </w:abstractNum>
  <w:abstractNum w:abstractNumId="23" w15:restartNumberingAfterBreak="0">
    <w:nsid w:val="4C005E1A"/>
    <w:multiLevelType w:val="hybridMultilevel"/>
    <w:tmpl w:val="89BA4B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D993A49"/>
    <w:multiLevelType w:val="hybridMultilevel"/>
    <w:tmpl w:val="726CF6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2C50CB"/>
    <w:multiLevelType w:val="hybridMultilevel"/>
    <w:tmpl w:val="B84E0004"/>
    <w:numStyleLink w:val="ImportedStyle3"/>
  </w:abstractNum>
  <w:abstractNum w:abstractNumId="26" w15:restartNumberingAfterBreak="0">
    <w:nsid w:val="5250005E"/>
    <w:multiLevelType w:val="hybridMultilevel"/>
    <w:tmpl w:val="58901F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A07362"/>
    <w:multiLevelType w:val="hybridMultilevel"/>
    <w:tmpl w:val="400EA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521A0B"/>
    <w:multiLevelType w:val="hybridMultilevel"/>
    <w:tmpl w:val="2EEA1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9C6BED"/>
    <w:multiLevelType w:val="multilevel"/>
    <w:tmpl w:val="B3FA279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B3E30F2"/>
    <w:multiLevelType w:val="hybridMultilevel"/>
    <w:tmpl w:val="DAC8E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5D0B4C1D"/>
    <w:multiLevelType w:val="hybridMultilevel"/>
    <w:tmpl w:val="D88864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F940386"/>
    <w:multiLevelType w:val="hybridMultilevel"/>
    <w:tmpl w:val="B84E0004"/>
    <w:styleLink w:val="ImportedStyle3"/>
    <w:lvl w:ilvl="0" w:tplc="F8289E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A20FD0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290615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A149CF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5F47F7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2E62A0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57CA52F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54B87CE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190FF9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3" w15:restartNumberingAfterBreak="0">
    <w:nsid w:val="606F3B47"/>
    <w:multiLevelType w:val="multilevel"/>
    <w:tmpl w:val="B3FA279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6742134B"/>
    <w:multiLevelType w:val="hybridMultilevel"/>
    <w:tmpl w:val="C1627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BAA342E"/>
    <w:multiLevelType w:val="hybridMultilevel"/>
    <w:tmpl w:val="471C6EB6"/>
    <w:lvl w:ilvl="0" w:tplc="7E6A428E">
      <w:start w:val="1"/>
      <w:numFmt w:val="decimal"/>
      <w:lvlText w:val="%1."/>
      <w:lvlJc w:val="left"/>
      <w:pPr>
        <w:tabs>
          <w:tab w:val="num" w:pos="504"/>
        </w:tabs>
        <w:ind w:left="144" w:firstLine="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6"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7" w15:restartNumberingAfterBreak="0">
    <w:nsid w:val="6FCE0C67"/>
    <w:multiLevelType w:val="hybridMultilevel"/>
    <w:tmpl w:val="F62EE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C0824A5"/>
    <w:multiLevelType w:val="hybridMultilevel"/>
    <w:tmpl w:val="3258B9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E7E06A3"/>
    <w:multiLevelType w:val="multilevel"/>
    <w:tmpl w:val="7F22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F065669"/>
    <w:multiLevelType w:val="hybridMultilevel"/>
    <w:tmpl w:val="6B866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0"/>
  </w:num>
  <w:num w:numId="12">
    <w:abstractNumId w:val="2"/>
  </w:num>
  <w:num w:numId="13">
    <w:abstractNumId w:val="24"/>
  </w:num>
  <w:num w:numId="14">
    <w:abstractNumId w:val="19"/>
  </w:num>
  <w:num w:numId="15">
    <w:abstractNumId w:val="7"/>
  </w:num>
  <w:num w:numId="16">
    <w:abstractNumId w:val="33"/>
  </w:num>
  <w:num w:numId="17">
    <w:abstractNumId w:val="29"/>
  </w:num>
  <w:num w:numId="18">
    <w:abstractNumId w:val="14"/>
  </w:num>
  <w:num w:numId="19">
    <w:abstractNumId w:val="4"/>
  </w:num>
  <w:num w:numId="20">
    <w:abstractNumId w:val="26"/>
  </w:num>
  <w:num w:numId="21">
    <w:abstractNumId w:val="38"/>
  </w:num>
  <w:num w:numId="22">
    <w:abstractNumId w:val="10"/>
  </w:num>
  <w:num w:numId="23">
    <w:abstractNumId w:val="28"/>
  </w:num>
  <w:num w:numId="24">
    <w:abstractNumId w:val="23"/>
  </w:num>
  <w:num w:numId="25">
    <w:abstractNumId w:val="36"/>
  </w:num>
  <w:num w:numId="26">
    <w:abstractNumId w:val="12"/>
  </w:num>
  <w:num w:numId="27">
    <w:abstractNumId w:val="40"/>
  </w:num>
  <w:num w:numId="28">
    <w:abstractNumId w:val="6"/>
  </w:num>
  <w:num w:numId="29">
    <w:abstractNumId w:val="1"/>
  </w:num>
  <w:num w:numId="30">
    <w:abstractNumId w:val="5"/>
  </w:num>
  <w:num w:numId="31">
    <w:abstractNumId w:val="6"/>
  </w:num>
  <w:num w:numId="32">
    <w:abstractNumId w:val="32"/>
  </w:num>
  <w:num w:numId="33">
    <w:abstractNumId w:val="25"/>
  </w:num>
  <w:num w:numId="34">
    <w:abstractNumId w:val="11"/>
  </w:num>
  <w:num w:numId="35">
    <w:abstractNumId w:val="21"/>
  </w:num>
  <w:num w:numId="36">
    <w:abstractNumId w:val="34"/>
  </w:num>
  <w:num w:numId="37">
    <w:abstractNumId w:val="16"/>
  </w:num>
  <w:num w:numId="38">
    <w:abstractNumId w:val="39"/>
  </w:num>
  <w:num w:numId="39">
    <w:abstractNumId w:val="15"/>
  </w:num>
  <w:num w:numId="40">
    <w:abstractNumId w:val="3"/>
  </w:num>
  <w:num w:numId="41">
    <w:abstractNumId w:val="37"/>
  </w:num>
  <w:num w:numId="42">
    <w:abstractNumId w:val="18"/>
  </w:num>
  <w:num w:numId="43">
    <w:abstractNumId w:val="31"/>
  </w:num>
  <w:num w:numId="44">
    <w:abstractNumId w:val="27"/>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B7B"/>
    <w:rsid w:val="00001F67"/>
    <w:rsid w:val="00003783"/>
    <w:rsid w:val="00010F59"/>
    <w:rsid w:val="0001260A"/>
    <w:rsid w:val="00014DA8"/>
    <w:rsid w:val="000166E7"/>
    <w:rsid w:val="000209C1"/>
    <w:rsid w:val="000250E1"/>
    <w:rsid w:val="00025543"/>
    <w:rsid w:val="00026AA6"/>
    <w:rsid w:val="00027484"/>
    <w:rsid w:val="000305FA"/>
    <w:rsid w:val="00032B20"/>
    <w:rsid w:val="00036E1F"/>
    <w:rsid w:val="00040AD5"/>
    <w:rsid w:val="00041821"/>
    <w:rsid w:val="00041FC6"/>
    <w:rsid w:val="00044010"/>
    <w:rsid w:val="00045683"/>
    <w:rsid w:val="000466FF"/>
    <w:rsid w:val="000467C7"/>
    <w:rsid w:val="00052B5B"/>
    <w:rsid w:val="000563B8"/>
    <w:rsid w:val="000751E8"/>
    <w:rsid w:val="00075FE5"/>
    <w:rsid w:val="00076156"/>
    <w:rsid w:val="00076C66"/>
    <w:rsid w:val="00077FDA"/>
    <w:rsid w:val="00081D8D"/>
    <w:rsid w:val="000827F6"/>
    <w:rsid w:val="0009678F"/>
    <w:rsid w:val="00097EAC"/>
    <w:rsid w:val="000A6452"/>
    <w:rsid w:val="000B37E8"/>
    <w:rsid w:val="000B79C7"/>
    <w:rsid w:val="000C007F"/>
    <w:rsid w:val="000C072D"/>
    <w:rsid w:val="000C1A7C"/>
    <w:rsid w:val="000C52FE"/>
    <w:rsid w:val="000C52FF"/>
    <w:rsid w:val="000C67B0"/>
    <w:rsid w:val="000C7765"/>
    <w:rsid w:val="000D2051"/>
    <w:rsid w:val="000D3DA8"/>
    <w:rsid w:val="000D4108"/>
    <w:rsid w:val="000D62E4"/>
    <w:rsid w:val="000E0523"/>
    <w:rsid w:val="000E4A0F"/>
    <w:rsid w:val="000E7E13"/>
    <w:rsid w:val="000E7E90"/>
    <w:rsid w:val="000F0199"/>
    <w:rsid w:val="000F1037"/>
    <w:rsid w:val="000F1D42"/>
    <w:rsid w:val="000F3F99"/>
    <w:rsid w:val="000F6A13"/>
    <w:rsid w:val="001001CD"/>
    <w:rsid w:val="001039C8"/>
    <w:rsid w:val="00103DA3"/>
    <w:rsid w:val="00104FDA"/>
    <w:rsid w:val="00106364"/>
    <w:rsid w:val="001067D3"/>
    <w:rsid w:val="00112B6C"/>
    <w:rsid w:val="00114621"/>
    <w:rsid w:val="00117A24"/>
    <w:rsid w:val="00120AC6"/>
    <w:rsid w:val="001218AE"/>
    <w:rsid w:val="0012305A"/>
    <w:rsid w:val="00125F31"/>
    <w:rsid w:val="00126001"/>
    <w:rsid w:val="00126904"/>
    <w:rsid w:val="00130309"/>
    <w:rsid w:val="00130AC2"/>
    <w:rsid w:val="001326E9"/>
    <w:rsid w:val="00134B3B"/>
    <w:rsid w:val="00135298"/>
    <w:rsid w:val="00144123"/>
    <w:rsid w:val="001446F5"/>
    <w:rsid w:val="001476A9"/>
    <w:rsid w:val="0015532C"/>
    <w:rsid w:val="001607FA"/>
    <w:rsid w:val="001624E2"/>
    <w:rsid w:val="001640F6"/>
    <w:rsid w:val="00177140"/>
    <w:rsid w:val="00181217"/>
    <w:rsid w:val="00181325"/>
    <w:rsid w:val="001823B3"/>
    <w:rsid w:val="00182B76"/>
    <w:rsid w:val="0018695C"/>
    <w:rsid w:val="00193EA1"/>
    <w:rsid w:val="001A01DF"/>
    <w:rsid w:val="001A61C8"/>
    <w:rsid w:val="001B4678"/>
    <w:rsid w:val="001B590C"/>
    <w:rsid w:val="001C1BFE"/>
    <w:rsid w:val="001C24CD"/>
    <w:rsid w:val="001D08FA"/>
    <w:rsid w:val="001D129F"/>
    <w:rsid w:val="001D1D02"/>
    <w:rsid w:val="001D2451"/>
    <w:rsid w:val="001D363F"/>
    <w:rsid w:val="001D3B1C"/>
    <w:rsid w:val="001D5A39"/>
    <w:rsid w:val="001E31BC"/>
    <w:rsid w:val="001E44E9"/>
    <w:rsid w:val="001E5040"/>
    <w:rsid w:val="001E553B"/>
    <w:rsid w:val="001E732B"/>
    <w:rsid w:val="001F227D"/>
    <w:rsid w:val="001F269D"/>
    <w:rsid w:val="001F7D56"/>
    <w:rsid w:val="00201BD3"/>
    <w:rsid w:val="00201C08"/>
    <w:rsid w:val="002030F7"/>
    <w:rsid w:val="00203C61"/>
    <w:rsid w:val="00207681"/>
    <w:rsid w:val="00215CBD"/>
    <w:rsid w:val="00215F21"/>
    <w:rsid w:val="00216635"/>
    <w:rsid w:val="00223CCC"/>
    <w:rsid w:val="00223E2A"/>
    <w:rsid w:val="00230FB4"/>
    <w:rsid w:val="00232EB1"/>
    <w:rsid w:val="0023738F"/>
    <w:rsid w:val="00237708"/>
    <w:rsid w:val="00241730"/>
    <w:rsid w:val="0024190D"/>
    <w:rsid w:val="00246E0F"/>
    <w:rsid w:val="002479A8"/>
    <w:rsid w:val="002541DB"/>
    <w:rsid w:val="00254F45"/>
    <w:rsid w:val="0025584A"/>
    <w:rsid w:val="00255D7E"/>
    <w:rsid w:val="002579F3"/>
    <w:rsid w:val="00257D1C"/>
    <w:rsid w:val="002716C0"/>
    <w:rsid w:val="002718D5"/>
    <w:rsid w:val="002768B5"/>
    <w:rsid w:val="00281D1A"/>
    <w:rsid w:val="002850A4"/>
    <w:rsid w:val="002863B5"/>
    <w:rsid w:val="002870F6"/>
    <w:rsid w:val="00287B95"/>
    <w:rsid w:val="00290456"/>
    <w:rsid w:val="00295CAB"/>
    <w:rsid w:val="0029D0FA"/>
    <w:rsid w:val="002A218C"/>
    <w:rsid w:val="002A2A67"/>
    <w:rsid w:val="002A5CD1"/>
    <w:rsid w:val="002B2D29"/>
    <w:rsid w:val="002B3D31"/>
    <w:rsid w:val="002C4299"/>
    <w:rsid w:val="002C46CD"/>
    <w:rsid w:val="002D144B"/>
    <w:rsid w:val="002D1655"/>
    <w:rsid w:val="002D5A05"/>
    <w:rsid w:val="002E1440"/>
    <w:rsid w:val="002E4C66"/>
    <w:rsid w:val="002E6542"/>
    <w:rsid w:val="002F2175"/>
    <w:rsid w:val="002F3CFA"/>
    <w:rsid w:val="002F51B4"/>
    <w:rsid w:val="002F5C87"/>
    <w:rsid w:val="002F6A8D"/>
    <w:rsid w:val="002F6EBB"/>
    <w:rsid w:val="002F6F29"/>
    <w:rsid w:val="0030207F"/>
    <w:rsid w:val="0031268A"/>
    <w:rsid w:val="00313E70"/>
    <w:rsid w:val="00314158"/>
    <w:rsid w:val="00316CFB"/>
    <w:rsid w:val="00316E29"/>
    <w:rsid w:val="00333EF8"/>
    <w:rsid w:val="0033691B"/>
    <w:rsid w:val="003406E7"/>
    <w:rsid w:val="00347182"/>
    <w:rsid w:val="00347B3F"/>
    <w:rsid w:val="003523D7"/>
    <w:rsid w:val="00361BE9"/>
    <w:rsid w:val="00367B0E"/>
    <w:rsid w:val="00367EC3"/>
    <w:rsid w:val="00371264"/>
    <w:rsid w:val="003729D6"/>
    <w:rsid w:val="00375EEE"/>
    <w:rsid w:val="0037720E"/>
    <w:rsid w:val="003801BF"/>
    <w:rsid w:val="003807F5"/>
    <w:rsid w:val="00383580"/>
    <w:rsid w:val="00385A59"/>
    <w:rsid w:val="00391D54"/>
    <w:rsid w:val="0039296F"/>
    <w:rsid w:val="003A0987"/>
    <w:rsid w:val="003B21FD"/>
    <w:rsid w:val="003B7AB3"/>
    <w:rsid w:val="003B7F0B"/>
    <w:rsid w:val="003C73A2"/>
    <w:rsid w:val="003C7601"/>
    <w:rsid w:val="003C7B5D"/>
    <w:rsid w:val="003E2083"/>
    <w:rsid w:val="003E2121"/>
    <w:rsid w:val="003E4689"/>
    <w:rsid w:val="003F06BD"/>
    <w:rsid w:val="003F1077"/>
    <w:rsid w:val="003F10E8"/>
    <w:rsid w:val="003F1F3C"/>
    <w:rsid w:val="003F7807"/>
    <w:rsid w:val="004023A7"/>
    <w:rsid w:val="004028D8"/>
    <w:rsid w:val="00403977"/>
    <w:rsid w:val="00404BA9"/>
    <w:rsid w:val="00406140"/>
    <w:rsid w:val="00410EB8"/>
    <w:rsid w:val="0041118B"/>
    <w:rsid w:val="004131CF"/>
    <w:rsid w:val="004225C0"/>
    <w:rsid w:val="004240D7"/>
    <w:rsid w:val="00426712"/>
    <w:rsid w:val="00426DC1"/>
    <w:rsid w:val="00427C19"/>
    <w:rsid w:val="00427E85"/>
    <w:rsid w:val="00430A35"/>
    <w:rsid w:val="00430D49"/>
    <w:rsid w:val="00433BCC"/>
    <w:rsid w:val="004361A1"/>
    <w:rsid w:val="004378F4"/>
    <w:rsid w:val="00437C28"/>
    <w:rsid w:val="00437FD8"/>
    <w:rsid w:val="00440922"/>
    <w:rsid w:val="00450D57"/>
    <w:rsid w:val="00451C26"/>
    <w:rsid w:val="004534CB"/>
    <w:rsid w:val="0046522E"/>
    <w:rsid w:val="00465DEF"/>
    <w:rsid w:val="00466418"/>
    <w:rsid w:val="00471299"/>
    <w:rsid w:val="00471F34"/>
    <w:rsid w:val="0047504F"/>
    <w:rsid w:val="0047604B"/>
    <w:rsid w:val="004810B6"/>
    <w:rsid w:val="004813E4"/>
    <w:rsid w:val="00482F47"/>
    <w:rsid w:val="004842A4"/>
    <w:rsid w:val="0048638D"/>
    <w:rsid w:val="004912D8"/>
    <w:rsid w:val="004922E5"/>
    <w:rsid w:val="004924BD"/>
    <w:rsid w:val="0049260F"/>
    <w:rsid w:val="004A1407"/>
    <w:rsid w:val="004A34A3"/>
    <w:rsid w:val="004A37A8"/>
    <w:rsid w:val="004A4A48"/>
    <w:rsid w:val="004B1178"/>
    <w:rsid w:val="004B3CF6"/>
    <w:rsid w:val="004C2076"/>
    <w:rsid w:val="004C688C"/>
    <w:rsid w:val="004D05B7"/>
    <w:rsid w:val="004D51E3"/>
    <w:rsid w:val="004F1029"/>
    <w:rsid w:val="004F2027"/>
    <w:rsid w:val="004F53A7"/>
    <w:rsid w:val="004F729A"/>
    <w:rsid w:val="004F7E96"/>
    <w:rsid w:val="00500C99"/>
    <w:rsid w:val="005038F0"/>
    <w:rsid w:val="0050485B"/>
    <w:rsid w:val="00505503"/>
    <w:rsid w:val="00510291"/>
    <w:rsid w:val="00514A01"/>
    <w:rsid w:val="005215CF"/>
    <w:rsid w:val="00522693"/>
    <w:rsid w:val="00527B85"/>
    <w:rsid w:val="0053138E"/>
    <w:rsid w:val="0053227A"/>
    <w:rsid w:val="00532AD1"/>
    <w:rsid w:val="00532E65"/>
    <w:rsid w:val="0053398A"/>
    <w:rsid w:val="00535F37"/>
    <w:rsid w:val="005377CB"/>
    <w:rsid w:val="00541E9E"/>
    <w:rsid w:val="005452E4"/>
    <w:rsid w:val="00547C7B"/>
    <w:rsid w:val="0055036A"/>
    <w:rsid w:val="005509B3"/>
    <w:rsid w:val="005518C2"/>
    <w:rsid w:val="00552F91"/>
    <w:rsid w:val="0055456B"/>
    <w:rsid w:val="00561676"/>
    <w:rsid w:val="00562225"/>
    <w:rsid w:val="00563DA1"/>
    <w:rsid w:val="005642E1"/>
    <w:rsid w:val="00571953"/>
    <w:rsid w:val="00576D87"/>
    <w:rsid w:val="00577B42"/>
    <w:rsid w:val="00582031"/>
    <w:rsid w:val="00587220"/>
    <w:rsid w:val="0058745C"/>
    <w:rsid w:val="005879DF"/>
    <w:rsid w:val="00591097"/>
    <w:rsid w:val="005928B4"/>
    <w:rsid w:val="00594022"/>
    <w:rsid w:val="005954EF"/>
    <w:rsid w:val="00595F81"/>
    <w:rsid w:val="00597153"/>
    <w:rsid w:val="00597972"/>
    <w:rsid w:val="005A2DF2"/>
    <w:rsid w:val="005A459F"/>
    <w:rsid w:val="005A685A"/>
    <w:rsid w:val="005A7853"/>
    <w:rsid w:val="005A7AC3"/>
    <w:rsid w:val="005B06A2"/>
    <w:rsid w:val="005B29CC"/>
    <w:rsid w:val="005B43D4"/>
    <w:rsid w:val="005B7FA9"/>
    <w:rsid w:val="005D2507"/>
    <w:rsid w:val="005E0803"/>
    <w:rsid w:val="005E409F"/>
    <w:rsid w:val="005E71FF"/>
    <w:rsid w:val="005F064F"/>
    <w:rsid w:val="005F10FF"/>
    <w:rsid w:val="005F34F0"/>
    <w:rsid w:val="005F6F90"/>
    <w:rsid w:val="00605065"/>
    <w:rsid w:val="00610B2A"/>
    <w:rsid w:val="00621FE6"/>
    <w:rsid w:val="00625AD8"/>
    <w:rsid w:val="00625D5D"/>
    <w:rsid w:val="006310FA"/>
    <w:rsid w:val="00632125"/>
    <w:rsid w:val="006358E5"/>
    <w:rsid w:val="006401DA"/>
    <w:rsid w:val="00640858"/>
    <w:rsid w:val="00640D23"/>
    <w:rsid w:val="006436AD"/>
    <w:rsid w:val="00647302"/>
    <w:rsid w:val="00650785"/>
    <w:rsid w:val="0065171E"/>
    <w:rsid w:val="0065292C"/>
    <w:rsid w:val="00654920"/>
    <w:rsid w:val="00663092"/>
    <w:rsid w:val="006703D9"/>
    <w:rsid w:val="00677E81"/>
    <w:rsid w:val="00681CAB"/>
    <w:rsid w:val="00684C47"/>
    <w:rsid w:val="006853FE"/>
    <w:rsid w:val="0069761E"/>
    <w:rsid w:val="006A0CDC"/>
    <w:rsid w:val="006A1803"/>
    <w:rsid w:val="006A627D"/>
    <w:rsid w:val="006A6A26"/>
    <w:rsid w:val="006A7404"/>
    <w:rsid w:val="006B0095"/>
    <w:rsid w:val="006B0280"/>
    <w:rsid w:val="006B1C0D"/>
    <w:rsid w:val="006B47ED"/>
    <w:rsid w:val="006B4B07"/>
    <w:rsid w:val="006B72AC"/>
    <w:rsid w:val="006C263E"/>
    <w:rsid w:val="006C658B"/>
    <w:rsid w:val="006D4036"/>
    <w:rsid w:val="006E4D18"/>
    <w:rsid w:val="006F0DAD"/>
    <w:rsid w:val="006F3102"/>
    <w:rsid w:val="006F3F98"/>
    <w:rsid w:val="006F5836"/>
    <w:rsid w:val="006F6067"/>
    <w:rsid w:val="007000A8"/>
    <w:rsid w:val="0070027D"/>
    <w:rsid w:val="007009C8"/>
    <w:rsid w:val="00704BB3"/>
    <w:rsid w:val="007127C9"/>
    <w:rsid w:val="00714AF3"/>
    <w:rsid w:val="007150B4"/>
    <w:rsid w:val="007235AC"/>
    <w:rsid w:val="007247F3"/>
    <w:rsid w:val="00724877"/>
    <w:rsid w:val="00724D98"/>
    <w:rsid w:val="00724DCD"/>
    <w:rsid w:val="00726231"/>
    <w:rsid w:val="00737F34"/>
    <w:rsid w:val="007416FA"/>
    <w:rsid w:val="00743FCA"/>
    <w:rsid w:val="007504A4"/>
    <w:rsid w:val="00752E16"/>
    <w:rsid w:val="007546C5"/>
    <w:rsid w:val="00754E8C"/>
    <w:rsid w:val="00754F81"/>
    <w:rsid w:val="0075540F"/>
    <w:rsid w:val="007554E9"/>
    <w:rsid w:val="00757DD7"/>
    <w:rsid w:val="007627EA"/>
    <w:rsid w:val="00766A29"/>
    <w:rsid w:val="007701B3"/>
    <w:rsid w:val="007746F8"/>
    <w:rsid w:val="00777139"/>
    <w:rsid w:val="00781BF5"/>
    <w:rsid w:val="00783E31"/>
    <w:rsid w:val="00784FB2"/>
    <w:rsid w:val="007879BD"/>
    <w:rsid w:val="007923B9"/>
    <w:rsid w:val="0079356D"/>
    <w:rsid w:val="00793CE2"/>
    <w:rsid w:val="00795DC2"/>
    <w:rsid w:val="00796C3D"/>
    <w:rsid w:val="007A03C8"/>
    <w:rsid w:val="007A03E8"/>
    <w:rsid w:val="007A154E"/>
    <w:rsid w:val="007A28A6"/>
    <w:rsid w:val="007A3A45"/>
    <w:rsid w:val="007B0A47"/>
    <w:rsid w:val="007C0E5D"/>
    <w:rsid w:val="007C1CB6"/>
    <w:rsid w:val="007C21C4"/>
    <w:rsid w:val="007C64CC"/>
    <w:rsid w:val="007D0158"/>
    <w:rsid w:val="007D5E46"/>
    <w:rsid w:val="007E3F6C"/>
    <w:rsid w:val="007E64C3"/>
    <w:rsid w:val="007E6ECA"/>
    <w:rsid w:val="007F416C"/>
    <w:rsid w:val="0080544A"/>
    <w:rsid w:val="00812956"/>
    <w:rsid w:val="00814C83"/>
    <w:rsid w:val="00821531"/>
    <w:rsid w:val="00821E15"/>
    <w:rsid w:val="0082395E"/>
    <w:rsid w:val="0082473F"/>
    <w:rsid w:val="008275D2"/>
    <w:rsid w:val="00827B54"/>
    <w:rsid w:val="00830779"/>
    <w:rsid w:val="00835488"/>
    <w:rsid w:val="00836FE7"/>
    <w:rsid w:val="00837C2E"/>
    <w:rsid w:val="0084141C"/>
    <w:rsid w:val="00843259"/>
    <w:rsid w:val="00844D9A"/>
    <w:rsid w:val="00845192"/>
    <w:rsid w:val="008470A9"/>
    <w:rsid w:val="00847D29"/>
    <w:rsid w:val="00854900"/>
    <w:rsid w:val="008574BE"/>
    <w:rsid w:val="00857898"/>
    <w:rsid w:val="00860594"/>
    <w:rsid w:val="0086094B"/>
    <w:rsid w:val="0086695F"/>
    <w:rsid w:val="00866D84"/>
    <w:rsid w:val="00874C89"/>
    <w:rsid w:val="008828AF"/>
    <w:rsid w:val="008918CA"/>
    <w:rsid w:val="00893A2D"/>
    <w:rsid w:val="008957C9"/>
    <w:rsid w:val="008A0E2F"/>
    <w:rsid w:val="008A23F3"/>
    <w:rsid w:val="008A5C5D"/>
    <w:rsid w:val="008A7EFC"/>
    <w:rsid w:val="008B0932"/>
    <w:rsid w:val="008B0F2D"/>
    <w:rsid w:val="008B2C2D"/>
    <w:rsid w:val="008B2FD5"/>
    <w:rsid w:val="008B5393"/>
    <w:rsid w:val="008C4854"/>
    <w:rsid w:val="008C6C56"/>
    <w:rsid w:val="008D26C2"/>
    <w:rsid w:val="008D3279"/>
    <w:rsid w:val="008D4DB8"/>
    <w:rsid w:val="008E010E"/>
    <w:rsid w:val="008E0184"/>
    <w:rsid w:val="008E05F2"/>
    <w:rsid w:val="008E46A5"/>
    <w:rsid w:val="008E6BE9"/>
    <w:rsid w:val="008E7A75"/>
    <w:rsid w:val="008F1FE5"/>
    <w:rsid w:val="008F57D4"/>
    <w:rsid w:val="008F7F18"/>
    <w:rsid w:val="00904972"/>
    <w:rsid w:val="0090760F"/>
    <w:rsid w:val="00907FA6"/>
    <w:rsid w:val="00910D1F"/>
    <w:rsid w:val="00910D8A"/>
    <w:rsid w:val="009122CE"/>
    <w:rsid w:val="00914249"/>
    <w:rsid w:val="00914843"/>
    <w:rsid w:val="00916147"/>
    <w:rsid w:val="00920702"/>
    <w:rsid w:val="0092219E"/>
    <w:rsid w:val="00925918"/>
    <w:rsid w:val="00925A54"/>
    <w:rsid w:val="00931CF1"/>
    <w:rsid w:val="009344F4"/>
    <w:rsid w:val="00941363"/>
    <w:rsid w:val="00941AC5"/>
    <w:rsid w:val="009478E8"/>
    <w:rsid w:val="009527F3"/>
    <w:rsid w:val="009577EA"/>
    <w:rsid w:val="00975A68"/>
    <w:rsid w:val="00980031"/>
    <w:rsid w:val="00981CA6"/>
    <w:rsid w:val="00987256"/>
    <w:rsid w:val="00994BAE"/>
    <w:rsid w:val="00995649"/>
    <w:rsid w:val="00995AF3"/>
    <w:rsid w:val="00997C36"/>
    <w:rsid w:val="009A07BD"/>
    <w:rsid w:val="009A1616"/>
    <w:rsid w:val="009A612B"/>
    <w:rsid w:val="009A7AB9"/>
    <w:rsid w:val="009B3129"/>
    <w:rsid w:val="009B5CB1"/>
    <w:rsid w:val="009B6C5C"/>
    <w:rsid w:val="009C4AFA"/>
    <w:rsid w:val="009C57F7"/>
    <w:rsid w:val="009C5AA1"/>
    <w:rsid w:val="009D2F07"/>
    <w:rsid w:val="009D5733"/>
    <w:rsid w:val="009D6F11"/>
    <w:rsid w:val="009E7FF9"/>
    <w:rsid w:val="009F0DAC"/>
    <w:rsid w:val="009F0F64"/>
    <w:rsid w:val="009F3878"/>
    <w:rsid w:val="00A00C06"/>
    <w:rsid w:val="00A017F2"/>
    <w:rsid w:val="00A024AF"/>
    <w:rsid w:val="00A044E3"/>
    <w:rsid w:val="00A067B1"/>
    <w:rsid w:val="00A07757"/>
    <w:rsid w:val="00A10F8B"/>
    <w:rsid w:val="00A12B27"/>
    <w:rsid w:val="00A130E2"/>
    <w:rsid w:val="00A14E66"/>
    <w:rsid w:val="00A16FC5"/>
    <w:rsid w:val="00A17DFC"/>
    <w:rsid w:val="00A203D7"/>
    <w:rsid w:val="00A26725"/>
    <w:rsid w:val="00A30BD7"/>
    <w:rsid w:val="00A33099"/>
    <w:rsid w:val="00A33E70"/>
    <w:rsid w:val="00A3636F"/>
    <w:rsid w:val="00A3747C"/>
    <w:rsid w:val="00A37F24"/>
    <w:rsid w:val="00A40D3B"/>
    <w:rsid w:val="00A413F1"/>
    <w:rsid w:val="00A45C29"/>
    <w:rsid w:val="00A5572C"/>
    <w:rsid w:val="00A60B0A"/>
    <w:rsid w:val="00A63FE5"/>
    <w:rsid w:val="00A704F6"/>
    <w:rsid w:val="00A721C7"/>
    <w:rsid w:val="00A7281C"/>
    <w:rsid w:val="00A825DE"/>
    <w:rsid w:val="00A9060A"/>
    <w:rsid w:val="00A91007"/>
    <w:rsid w:val="00A925D0"/>
    <w:rsid w:val="00A93356"/>
    <w:rsid w:val="00A96229"/>
    <w:rsid w:val="00AA1ADA"/>
    <w:rsid w:val="00AA4C4D"/>
    <w:rsid w:val="00AA5687"/>
    <w:rsid w:val="00AA7CC0"/>
    <w:rsid w:val="00AB194E"/>
    <w:rsid w:val="00AB1E2E"/>
    <w:rsid w:val="00AB29FF"/>
    <w:rsid w:val="00AB2FF7"/>
    <w:rsid w:val="00AB4F88"/>
    <w:rsid w:val="00AB7C1D"/>
    <w:rsid w:val="00AC0454"/>
    <w:rsid w:val="00AC1672"/>
    <w:rsid w:val="00AC3BDC"/>
    <w:rsid w:val="00AC572D"/>
    <w:rsid w:val="00AC6866"/>
    <w:rsid w:val="00AC69EE"/>
    <w:rsid w:val="00AD11CA"/>
    <w:rsid w:val="00AD4930"/>
    <w:rsid w:val="00AD645D"/>
    <w:rsid w:val="00AD7EFC"/>
    <w:rsid w:val="00AE203C"/>
    <w:rsid w:val="00AE36F7"/>
    <w:rsid w:val="00AE4A83"/>
    <w:rsid w:val="00AF2509"/>
    <w:rsid w:val="00AF3B5C"/>
    <w:rsid w:val="00B001CB"/>
    <w:rsid w:val="00B02407"/>
    <w:rsid w:val="00B045C2"/>
    <w:rsid w:val="00B14135"/>
    <w:rsid w:val="00B16401"/>
    <w:rsid w:val="00B245C0"/>
    <w:rsid w:val="00B24F9C"/>
    <w:rsid w:val="00B25A37"/>
    <w:rsid w:val="00B26EEF"/>
    <w:rsid w:val="00B30A86"/>
    <w:rsid w:val="00B31D1E"/>
    <w:rsid w:val="00B33561"/>
    <w:rsid w:val="00B40743"/>
    <w:rsid w:val="00B42001"/>
    <w:rsid w:val="00B45100"/>
    <w:rsid w:val="00B454F2"/>
    <w:rsid w:val="00B47939"/>
    <w:rsid w:val="00B47FFE"/>
    <w:rsid w:val="00B5059A"/>
    <w:rsid w:val="00B50D22"/>
    <w:rsid w:val="00B5169E"/>
    <w:rsid w:val="00B54041"/>
    <w:rsid w:val="00B541B1"/>
    <w:rsid w:val="00B54B95"/>
    <w:rsid w:val="00B56629"/>
    <w:rsid w:val="00B62699"/>
    <w:rsid w:val="00B62C03"/>
    <w:rsid w:val="00B63285"/>
    <w:rsid w:val="00B65222"/>
    <w:rsid w:val="00B66571"/>
    <w:rsid w:val="00B66A53"/>
    <w:rsid w:val="00B6798F"/>
    <w:rsid w:val="00B70281"/>
    <w:rsid w:val="00B7107F"/>
    <w:rsid w:val="00B720B6"/>
    <w:rsid w:val="00B75652"/>
    <w:rsid w:val="00B82516"/>
    <w:rsid w:val="00B82873"/>
    <w:rsid w:val="00B83091"/>
    <w:rsid w:val="00B90994"/>
    <w:rsid w:val="00B929BC"/>
    <w:rsid w:val="00B92B99"/>
    <w:rsid w:val="00B96536"/>
    <w:rsid w:val="00BA0081"/>
    <w:rsid w:val="00BA0746"/>
    <w:rsid w:val="00BA4BE3"/>
    <w:rsid w:val="00BB7512"/>
    <w:rsid w:val="00BC44E6"/>
    <w:rsid w:val="00BC47BF"/>
    <w:rsid w:val="00BD056C"/>
    <w:rsid w:val="00BD1181"/>
    <w:rsid w:val="00BD1D51"/>
    <w:rsid w:val="00BD3383"/>
    <w:rsid w:val="00BD54D5"/>
    <w:rsid w:val="00BE5CD1"/>
    <w:rsid w:val="00BF07D2"/>
    <w:rsid w:val="00BF3201"/>
    <w:rsid w:val="00C00155"/>
    <w:rsid w:val="00C05785"/>
    <w:rsid w:val="00C128BD"/>
    <w:rsid w:val="00C12B10"/>
    <w:rsid w:val="00C12BF0"/>
    <w:rsid w:val="00C13039"/>
    <w:rsid w:val="00C1447A"/>
    <w:rsid w:val="00C15F2F"/>
    <w:rsid w:val="00C22D13"/>
    <w:rsid w:val="00C24523"/>
    <w:rsid w:val="00C2713C"/>
    <w:rsid w:val="00C30EE4"/>
    <w:rsid w:val="00C33C0A"/>
    <w:rsid w:val="00C35E16"/>
    <w:rsid w:val="00C44D14"/>
    <w:rsid w:val="00C54341"/>
    <w:rsid w:val="00C550B5"/>
    <w:rsid w:val="00C55B69"/>
    <w:rsid w:val="00C56362"/>
    <w:rsid w:val="00C5702C"/>
    <w:rsid w:val="00C63B75"/>
    <w:rsid w:val="00C6558F"/>
    <w:rsid w:val="00C7281A"/>
    <w:rsid w:val="00C72BDA"/>
    <w:rsid w:val="00C74C68"/>
    <w:rsid w:val="00C75A8F"/>
    <w:rsid w:val="00C84E93"/>
    <w:rsid w:val="00C901A2"/>
    <w:rsid w:val="00C91CEE"/>
    <w:rsid w:val="00C945A1"/>
    <w:rsid w:val="00CA0F8C"/>
    <w:rsid w:val="00CC1CF0"/>
    <w:rsid w:val="00CC5C4C"/>
    <w:rsid w:val="00CD64EF"/>
    <w:rsid w:val="00CD66CD"/>
    <w:rsid w:val="00CE1886"/>
    <w:rsid w:val="00CE56C0"/>
    <w:rsid w:val="00CE7A5A"/>
    <w:rsid w:val="00CF2533"/>
    <w:rsid w:val="00D009D4"/>
    <w:rsid w:val="00D0366D"/>
    <w:rsid w:val="00D03A7F"/>
    <w:rsid w:val="00D0583A"/>
    <w:rsid w:val="00D11CC9"/>
    <w:rsid w:val="00D1599A"/>
    <w:rsid w:val="00D20C9B"/>
    <w:rsid w:val="00D22C2E"/>
    <w:rsid w:val="00D32EF1"/>
    <w:rsid w:val="00D33398"/>
    <w:rsid w:val="00D4412A"/>
    <w:rsid w:val="00D4740A"/>
    <w:rsid w:val="00D57986"/>
    <w:rsid w:val="00D60062"/>
    <w:rsid w:val="00D602FE"/>
    <w:rsid w:val="00D60F1B"/>
    <w:rsid w:val="00D61F5B"/>
    <w:rsid w:val="00D66157"/>
    <w:rsid w:val="00D71A48"/>
    <w:rsid w:val="00D76210"/>
    <w:rsid w:val="00D81844"/>
    <w:rsid w:val="00D9219A"/>
    <w:rsid w:val="00D951A3"/>
    <w:rsid w:val="00D965DB"/>
    <w:rsid w:val="00D96FBC"/>
    <w:rsid w:val="00D97D97"/>
    <w:rsid w:val="00DB4923"/>
    <w:rsid w:val="00DB5928"/>
    <w:rsid w:val="00DC06FC"/>
    <w:rsid w:val="00DC4E19"/>
    <w:rsid w:val="00DC6DDA"/>
    <w:rsid w:val="00DC73EA"/>
    <w:rsid w:val="00DD3F7B"/>
    <w:rsid w:val="00DD750F"/>
    <w:rsid w:val="00DE4EE7"/>
    <w:rsid w:val="00DE6C83"/>
    <w:rsid w:val="00DF0E79"/>
    <w:rsid w:val="00DF1604"/>
    <w:rsid w:val="00DF577B"/>
    <w:rsid w:val="00DF6576"/>
    <w:rsid w:val="00DF665E"/>
    <w:rsid w:val="00DF6F65"/>
    <w:rsid w:val="00E01C54"/>
    <w:rsid w:val="00E05D73"/>
    <w:rsid w:val="00E06833"/>
    <w:rsid w:val="00E07A82"/>
    <w:rsid w:val="00E10C76"/>
    <w:rsid w:val="00E13C0E"/>
    <w:rsid w:val="00E14313"/>
    <w:rsid w:val="00E16959"/>
    <w:rsid w:val="00E2565E"/>
    <w:rsid w:val="00E264DE"/>
    <w:rsid w:val="00E27D0A"/>
    <w:rsid w:val="00E300DC"/>
    <w:rsid w:val="00E313C4"/>
    <w:rsid w:val="00E426BE"/>
    <w:rsid w:val="00E42CDC"/>
    <w:rsid w:val="00E43820"/>
    <w:rsid w:val="00E47A70"/>
    <w:rsid w:val="00E536CD"/>
    <w:rsid w:val="00E67BD2"/>
    <w:rsid w:val="00E745D3"/>
    <w:rsid w:val="00E75908"/>
    <w:rsid w:val="00E77AD0"/>
    <w:rsid w:val="00E83B7A"/>
    <w:rsid w:val="00E87BC2"/>
    <w:rsid w:val="00E937C2"/>
    <w:rsid w:val="00E96921"/>
    <w:rsid w:val="00E97831"/>
    <w:rsid w:val="00E97833"/>
    <w:rsid w:val="00EA11FD"/>
    <w:rsid w:val="00EA28E1"/>
    <w:rsid w:val="00EA52EF"/>
    <w:rsid w:val="00EA6041"/>
    <w:rsid w:val="00EB4E7C"/>
    <w:rsid w:val="00EB6AE6"/>
    <w:rsid w:val="00EB703A"/>
    <w:rsid w:val="00EC05F7"/>
    <w:rsid w:val="00EC1BFA"/>
    <w:rsid w:val="00EC5ADA"/>
    <w:rsid w:val="00EC663B"/>
    <w:rsid w:val="00EC7DCE"/>
    <w:rsid w:val="00ED0124"/>
    <w:rsid w:val="00ED0397"/>
    <w:rsid w:val="00ED07E0"/>
    <w:rsid w:val="00ED5518"/>
    <w:rsid w:val="00ED68D2"/>
    <w:rsid w:val="00EE2FEA"/>
    <w:rsid w:val="00EE51FA"/>
    <w:rsid w:val="00EE5E9A"/>
    <w:rsid w:val="00EE5F71"/>
    <w:rsid w:val="00EE6716"/>
    <w:rsid w:val="00EF7067"/>
    <w:rsid w:val="00F03959"/>
    <w:rsid w:val="00F03B91"/>
    <w:rsid w:val="00F07B79"/>
    <w:rsid w:val="00F13FB5"/>
    <w:rsid w:val="00F1637E"/>
    <w:rsid w:val="00F2103D"/>
    <w:rsid w:val="00F30345"/>
    <w:rsid w:val="00F312A0"/>
    <w:rsid w:val="00F31A35"/>
    <w:rsid w:val="00F33249"/>
    <w:rsid w:val="00F3469A"/>
    <w:rsid w:val="00F3667D"/>
    <w:rsid w:val="00F425B5"/>
    <w:rsid w:val="00F52974"/>
    <w:rsid w:val="00F52D79"/>
    <w:rsid w:val="00F575B3"/>
    <w:rsid w:val="00F57887"/>
    <w:rsid w:val="00F57ED6"/>
    <w:rsid w:val="00F61172"/>
    <w:rsid w:val="00F62360"/>
    <w:rsid w:val="00F64023"/>
    <w:rsid w:val="00F70B89"/>
    <w:rsid w:val="00F7296D"/>
    <w:rsid w:val="00F759DF"/>
    <w:rsid w:val="00F76293"/>
    <w:rsid w:val="00F767F3"/>
    <w:rsid w:val="00F809CD"/>
    <w:rsid w:val="00F91870"/>
    <w:rsid w:val="00F91B21"/>
    <w:rsid w:val="00F9518B"/>
    <w:rsid w:val="00FA159F"/>
    <w:rsid w:val="00FA3666"/>
    <w:rsid w:val="00FA373E"/>
    <w:rsid w:val="00FA5115"/>
    <w:rsid w:val="00FB0C36"/>
    <w:rsid w:val="00FB4ACA"/>
    <w:rsid w:val="00FB4F67"/>
    <w:rsid w:val="00FB631B"/>
    <w:rsid w:val="00FB7D92"/>
    <w:rsid w:val="00FB7E50"/>
    <w:rsid w:val="00FC2360"/>
    <w:rsid w:val="00FC5F0E"/>
    <w:rsid w:val="00FE2B7B"/>
    <w:rsid w:val="00FE4694"/>
    <w:rsid w:val="00FE6A8F"/>
    <w:rsid w:val="00FE75D3"/>
    <w:rsid w:val="00FF1415"/>
    <w:rsid w:val="00FF1CBB"/>
    <w:rsid w:val="00FF477A"/>
    <w:rsid w:val="011D0437"/>
    <w:rsid w:val="0147F907"/>
    <w:rsid w:val="016047FC"/>
    <w:rsid w:val="01B65499"/>
    <w:rsid w:val="030F9EEA"/>
    <w:rsid w:val="0337D33F"/>
    <w:rsid w:val="03E49C9E"/>
    <w:rsid w:val="041334CB"/>
    <w:rsid w:val="05617A7C"/>
    <w:rsid w:val="057249D8"/>
    <w:rsid w:val="059161F0"/>
    <w:rsid w:val="05D18A37"/>
    <w:rsid w:val="05EDC869"/>
    <w:rsid w:val="05EE32AA"/>
    <w:rsid w:val="06683853"/>
    <w:rsid w:val="06772A5A"/>
    <w:rsid w:val="06C954C3"/>
    <w:rsid w:val="07A53C7D"/>
    <w:rsid w:val="07B5B41C"/>
    <w:rsid w:val="07CA6727"/>
    <w:rsid w:val="08E18CEF"/>
    <w:rsid w:val="09518AF8"/>
    <w:rsid w:val="09869048"/>
    <w:rsid w:val="09E66F1D"/>
    <w:rsid w:val="0A573106"/>
    <w:rsid w:val="0AC7DF56"/>
    <w:rsid w:val="0ACE0860"/>
    <w:rsid w:val="0B71BB54"/>
    <w:rsid w:val="0BB2829E"/>
    <w:rsid w:val="0BB39446"/>
    <w:rsid w:val="0BDE881B"/>
    <w:rsid w:val="0DC1BA93"/>
    <w:rsid w:val="0DD5F0F9"/>
    <w:rsid w:val="0E1295F6"/>
    <w:rsid w:val="0E289052"/>
    <w:rsid w:val="0EAA1ADC"/>
    <w:rsid w:val="0EDC0058"/>
    <w:rsid w:val="0F477A8E"/>
    <w:rsid w:val="0F6314B4"/>
    <w:rsid w:val="107C99F5"/>
    <w:rsid w:val="10DDC9FE"/>
    <w:rsid w:val="10F9E3A5"/>
    <w:rsid w:val="1124FF89"/>
    <w:rsid w:val="1199D456"/>
    <w:rsid w:val="1229812A"/>
    <w:rsid w:val="1238EAC0"/>
    <w:rsid w:val="125C7F12"/>
    <w:rsid w:val="126EF94C"/>
    <w:rsid w:val="132254C4"/>
    <w:rsid w:val="13408904"/>
    <w:rsid w:val="13448937"/>
    <w:rsid w:val="13558ABD"/>
    <w:rsid w:val="1374E43B"/>
    <w:rsid w:val="13CB1AED"/>
    <w:rsid w:val="13DF1275"/>
    <w:rsid w:val="13F72040"/>
    <w:rsid w:val="14643A51"/>
    <w:rsid w:val="1477BF49"/>
    <w:rsid w:val="1494C6BD"/>
    <w:rsid w:val="14D020BF"/>
    <w:rsid w:val="15142A51"/>
    <w:rsid w:val="15C2BE06"/>
    <w:rsid w:val="16795492"/>
    <w:rsid w:val="16825CED"/>
    <w:rsid w:val="16F27EC3"/>
    <w:rsid w:val="1767CB67"/>
    <w:rsid w:val="177D45EE"/>
    <w:rsid w:val="177E4574"/>
    <w:rsid w:val="17B1ACEF"/>
    <w:rsid w:val="1832A892"/>
    <w:rsid w:val="18983C0B"/>
    <w:rsid w:val="18CAEBFB"/>
    <w:rsid w:val="192A81DC"/>
    <w:rsid w:val="1BAA8687"/>
    <w:rsid w:val="1BC6F0CA"/>
    <w:rsid w:val="1BDD6B1B"/>
    <w:rsid w:val="1CA1248A"/>
    <w:rsid w:val="1CC296DB"/>
    <w:rsid w:val="1E2E4E0B"/>
    <w:rsid w:val="1E6A5165"/>
    <w:rsid w:val="1EBB618B"/>
    <w:rsid w:val="1ED2B613"/>
    <w:rsid w:val="1ED71419"/>
    <w:rsid w:val="1F077919"/>
    <w:rsid w:val="1F43674A"/>
    <w:rsid w:val="1F47C3F5"/>
    <w:rsid w:val="1F677002"/>
    <w:rsid w:val="20B36DA4"/>
    <w:rsid w:val="21175296"/>
    <w:rsid w:val="219F3224"/>
    <w:rsid w:val="22158927"/>
    <w:rsid w:val="22243271"/>
    <w:rsid w:val="228F8BD6"/>
    <w:rsid w:val="2314B4C8"/>
    <w:rsid w:val="231F6896"/>
    <w:rsid w:val="237F8FEB"/>
    <w:rsid w:val="241F82A3"/>
    <w:rsid w:val="24667649"/>
    <w:rsid w:val="24F2F230"/>
    <w:rsid w:val="252AB568"/>
    <w:rsid w:val="253E1B65"/>
    <w:rsid w:val="25793CEF"/>
    <w:rsid w:val="25D95597"/>
    <w:rsid w:val="25DBFA6C"/>
    <w:rsid w:val="2766C5B9"/>
    <w:rsid w:val="2807EFB1"/>
    <w:rsid w:val="280C7BF9"/>
    <w:rsid w:val="28258641"/>
    <w:rsid w:val="282CFC05"/>
    <w:rsid w:val="286E149D"/>
    <w:rsid w:val="29298951"/>
    <w:rsid w:val="292A8C50"/>
    <w:rsid w:val="29A7A215"/>
    <w:rsid w:val="2A2AA652"/>
    <w:rsid w:val="2A889A25"/>
    <w:rsid w:val="2A8E6813"/>
    <w:rsid w:val="2B461814"/>
    <w:rsid w:val="2C1D4ED4"/>
    <w:rsid w:val="2CCAE3E9"/>
    <w:rsid w:val="2D47C9D7"/>
    <w:rsid w:val="2E332F10"/>
    <w:rsid w:val="2E3F0B64"/>
    <w:rsid w:val="2F7A967D"/>
    <w:rsid w:val="2FB39028"/>
    <w:rsid w:val="2FF26E87"/>
    <w:rsid w:val="302027DB"/>
    <w:rsid w:val="305B36C7"/>
    <w:rsid w:val="30DCC0FF"/>
    <w:rsid w:val="315B1CA6"/>
    <w:rsid w:val="317944DD"/>
    <w:rsid w:val="31F6452B"/>
    <w:rsid w:val="32171E26"/>
    <w:rsid w:val="32F3D4BA"/>
    <w:rsid w:val="331969CB"/>
    <w:rsid w:val="33B2AB04"/>
    <w:rsid w:val="34054072"/>
    <w:rsid w:val="340AC08C"/>
    <w:rsid w:val="3458BF93"/>
    <w:rsid w:val="34BA1A39"/>
    <w:rsid w:val="35351E49"/>
    <w:rsid w:val="35BED980"/>
    <w:rsid w:val="35D12219"/>
    <w:rsid w:val="35E902BB"/>
    <w:rsid w:val="3603F3AC"/>
    <w:rsid w:val="3613AD0E"/>
    <w:rsid w:val="361CB9DF"/>
    <w:rsid w:val="36509438"/>
    <w:rsid w:val="372DA3BF"/>
    <w:rsid w:val="37409CE2"/>
    <w:rsid w:val="3753A4E5"/>
    <w:rsid w:val="381B168B"/>
    <w:rsid w:val="387BF58E"/>
    <w:rsid w:val="39E8467C"/>
    <w:rsid w:val="3A285079"/>
    <w:rsid w:val="3B032629"/>
    <w:rsid w:val="3B30AFD3"/>
    <w:rsid w:val="3C2AB896"/>
    <w:rsid w:val="3D61AEFC"/>
    <w:rsid w:val="3D68F092"/>
    <w:rsid w:val="3EB21E0A"/>
    <w:rsid w:val="3EBAFE95"/>
    <w:rsid w:val="3FC83147"/>
    <w:rsid w:val="3FC9C428"/>
    <w:rsid w:val="416BA473"/>
    <w:rsid w:val="41C476D5"/>
    <w:rsid w:val="41D438A0"/>
    <w:rsid w:val="42B96A7A"/>
    <w:rsid w:val="42CF9BEA"/>
    <w:rsid w:val="42D01E3F"/>
    <w:rsid w:val="43154D53"/>
    <w:rsid w:val="431C8744"/>
    <w:rsid w:val="4331A6DB"/>
    <w:rsid w:val="4356E61C"/>
    <w:rsid w:val="439DF381"/>
    <w:rsid w:val="43FAF2E8"/>
    <w:rsid w:val="4468A0EB"/>
    <w:rsid w:val="4484E6E7"/>
    <w:rsid w:val="44CD1578"/>
    <w:rsid w:val="45509EE8"/>
    <w:rsid w:val="45CB9CD0"/>
    <w:rsid w:val="46CB9218"/>
    <w:rsid w:val="471BFE59"/>
    <w:rsid w:val="478944D2"/>
    <w:rsid w:val="47A5B467"/>
    <w:rsid w:val="47B8A087"/>
    <w:rsid w:val="47D02062"/>
    <w:rsid w:val="483F208C"/>
    <w:rsid w:val="4877ABFE"/>
    <w:rsid w:val="487CC8F3"/>
    <w:rsid w:val="4892A875"/>
    <w:rsid w:val="4948F0EB"/>
    <w:rsid w:val="49DBE257"/>
    <w:rsid w:val="4A010BB7"/>
    <w:rsid w:val="4A21BDA5"/>
    <w:rsid w:val="4A3708A7"/>
    <w:rsid w:val="4A4472A0"/>
    <w:rsid w:val="4A635083"/>
    <w:rsid w:val="4AAA7D11"/>
    <w:rsid w:val="4AD5A405"/>
    <w:rsid w:val="4AEC2251"/>
    <w:rsid w:val="4B24A9CA"/>
    <w:rsid w:val="4B5CF271"/>
    <w:rsid w:val="4B7E4F20"/>
    <w:rsid w:val="4BCEA337"/>
    <w:rsid w:val="4C32E0B9"/>
    <w:rsid w:val="4C67A444"/>
    <w:rsid w:val="4C8C1AC7"/>
    <w:rsid w:val="4C950BE3"/>
    <w:rsid w:val="4CC847B3"/>
    <w:rsid w:val="4CD80C0C"/>
    <w:rsid w:val="4CE39F7D"/>
    <w:rsid w:val="4D073765"/>
    <w:rsid w:val="4DDAA1A6"/>
    <w:rsid w:val="4E202BA8"/>
    <w:rsid w:val="4F2C5B64"/>
    <w:rsid w:val="4F725387"/>
    <w:rsid w:val="4F7B89E2"/>
    <w:rsid w:val="507BBBB4"/>
    <w:rsid w:val="51644BD6"/>
    <w:rsid w:val="522813B1"/>
    <w:rsid w:val="523C8C8B"/>
    <w:rsid w:val="52519391"/>
    <w:rsid w:val="525E075A"/>
    <w:rsid w:val="525ECCC5"/>
    <w:rsid w:val="52820AA3"/>
    <w:rsid w:val="528E3B97"/>
    <w:rsid w:val="534D2DE0"/>
    <w:rsid w:val="5363AA51"/>
    <w:rsid w:val="5387904B"/>
    <w:rsid w:val="53C5883A"/>
    <w:rsid w:val="53C80B41"/>
    <w:rsid w:val="546A0E12"/>
    <w:rsid w:val="5470CFE3"/>
    <w:rsid w:val="554F2BAA"/>
    <w:rsid w:val="555E512A"/>
    <w:rsid w:val="55973730"/>
    <w:rsid w:val="56425AAB"/>
    <w:rsid w:val="564BA902"/>
    <w:rsid w:val="56765704"/>
    <w:rsid w:val="568E0D84"/>
    <w:rsid w:val="56CE528B"/>
    <w:rsid w:val="56E4D681"/>
    <w:rsid w:val="56F0F217"/>
    <w:rsid w:val="579EB4C0"/>
    <w:rsid w:val="586D061C"/>
    <w:rsid w:val="59686773"/>
    <w:rsid w:val="5A45E09B"/>
    <w:rsid w:val="5AB5C350"/>
    <w:rsid w:val="5B09780A"/>
    <w:rsid w:val="5BAB7867"/>
    <w:rsid w:val="5BC48753"/>
    <w:rsid w:val="5BCDD6DA"/>
    <w:rsid w:val="5BDD8169"/>
    <w:rsid w:val="5BDF47D1"/>
    <w:rsid w:val="5BE44194"/>
    <w:rsid w:val="5C0E49D7"/>
    <w:rsid w:val="5C3E98E6"/>
    <w:rsid w:val="5CAB6CB3"/>
    <w:rsid w:val="5D861A83"/>
    <w:rsid w:val="5DA67AD9"/>
    <w:rsid w:val="5EA0F6C4"/>
    <w:rsid w:val="5EA28D24"/>
    <w:rsid w:val="5EB6D254"/>
    <w:rsid w:val="5EBE189A"/>
    <w:rsid w:val="5ED2FA0C"/>
    <w:rsid w:val="5F06FDE2"/>
    <w:rsid w:val="5F940606"/>
    <w:rsid w:val="5FB53144"/>
    <w:rsid w:val="5FDB3477"/>
    <w:rsid w:val="6030422A"/>
    <w:rsid w:val="61011EF2"/>
    <w:rsid w:val="610C8EAF"/>
    <w:rsid w:val="61B80957"/>
    <w:rsid w:val="620C0509"/>
    <w:rsid w:val="63A91688"/>
    <w:rsid w:val="63DF75DC"/>
    <w:rsid w:val="63FE22F4"/>
    <w:rsid w:val="642D963D"/>
    <w:rsid w:val="643BB75A"/>
    <w:rsid w:val="655A0B2C"/>
    <w:rsid w:val="65712659"/>
    <w:rsid w:val="658DD8CF"/>
    <w:rsid w:val="65F6B9CF"/>
    <w:rsid w:val="66151A57"/>
    <w:rsid w:val="662B7F1E"/>
    <w:rsid w:val="66A8B9F2"/>
    <w:rsid w:val="66D87E0A"/>
    <w:rsid w:val="66F8C5DF"/>
    <w:rsid w:val="6709C9E7"/>
    <w:rsid w:val="676CBEB9"/>
    <w:rsid w:val="67C2F5D0"/>
    <w:rsid w:val="67E2272C"/>
    <w:rsid w:val="682D0FEA"/>
    <w:rsid w:val="688C60A4"/>
    <w:rsid w:val="689A9501"/>
    <w:rsid w:val="68BB69D5"/>
    <w:rsid w:val="694484A7"/>
    <w:rsid w:val="696A6447"/>
    <w:rsid w:val="699753D5"/>
    <w:rsid w:val="6A67FDEB"/>
    <w:rsid w:val="6B1965B1"/>
    <w:rsid w:val="6BB598F8"/>
    <w:rsid w:val="6BEDF45D"/>
    <w:rsid w:val="6BF46BB9"/>
    <w:rsid w:val="6C4582E7"/>
    <w:rsid w:val="6C78784B"/>
    <w:rsid w:val="6D16B8C7"/>
    <w:rsid w:val="6D3E9D7F"/>
    <w:rsid w:val="6D463DBF"/>
    <w:rsid w:val="6D5AA0D0"/>
    <w:rsid w:val="6DC4985C"/>
    <w:rsid w:val="6E04A78B"/>
    <w:rsid w:val="6E13DDFA"/>
    <w:rsid w:val="6E7A950B"/>
    <w:rsid w:val="6F17CFB2"/>
    <w:rsid w:val="6FA21EA6"/>
    <w:rsid w:val="6FA30BFC"/>
    <w:rsid w:val="6FD7A7EF"/>
    <w:rsid w:val="6FE037FB"/>
    <w:rsid w:val="700A7E99"/>
    <w:rsid w:val="704B4931"/>
    <w:rsid w:val="70C68033"/>
    <w:rsid w:val="710198D2"/>
    <w:rsid w:val="7114FA01"/>
    <w:rsid w:val="71390403"/>
    <w:rsid w:val="7154A406"/>
    <w:rsid w:val="7154B62D"/>
    <w:rsid w:val="71FADED5"/>
    <w:rsid w:val="724E2D0C"/>
    <w:rsid w:val="72962B1B"/>
    <w:rsid w:val="72FB044E"/>
    <w:rsid w:val="72FE01E6"/>
    <w:rsid w:val="74B0C9F0"/>
    <w:rsid w:val="750556BF"/>
    <w:rsid w:val="754651A4"/>
    <w:rsid w:val="7582F920"/>
    <w:rsid w:val="75C73B65"/>
    <w:rsid w:val="75EEC3D1"/>
    <w:rsid w:val="76126079"/>
    <w:rsid w:val="76DF57F7"/>
    <w:rsid w:val="76EE8A89"/>
    <w:rsid w:val="76F29E21"/>
    <w:rsid w:val="76F8394D"/>
    <w:rsid w:val="781E7DE7"/>
    <w:rsid w:val="7A22A7F7"/>
    <w:rsid w:val="7A49ECA0"/>
    <w:rsid w:val="7A825380"/>
    <w:rsid w:val="7B7E2694"/>
    <w:rsid w:val="7BC0E44A"/>
    <w:rsid w:val="7C8DC9CD"/>
    <w:rsid w:val="7D15F141"/>
    <w:rsid w:val="7D69CDA3"/>
    <w:rsid w:val="7DEFAE24"/>
    <w:rsid w:val="7DFF672E"/>
    <w:rsid w:val="7E3BF278"/>
    <w:rsid w:val="7F40A04B"/>
    <w:rsid w:val="7FCCD0CB"/>
    <w:rsid w:val="7FD65CF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32958"/>
  <w15:chartTrackingRefBased/>
  <w15:docId w15:val="{E253B312-D9D5-41E3-8250-DBDCF0A9C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B929BC"/>
    <w:pPr>
      <w:keepNext/>
      <w:numPr>
        <w:numId w:val="2"/>
      </w:numPr>
      <w:overflowPunct w:val="0"/>
      <w:autoSpaceDE w:val="0"/>
      <w:autoSpaceDN w:val="0"/>
      <w:spacing w:before="120" w:after="120" w:line="240" w:lineRule="auto"/>
      <w:ind w:left="0"/>
      <w:outlineLvl w:val="0"/>
    </w:pPr>
    <w:rPr>
      <w:rFonts w:ascii="Arial" w:hAnsi="Arial" w:cs="Arial"/>
      <w:color w:val="0075A4"/>
      <w:kern w:val="36"/>
      <w:sz w:val="36"/>
      <w:szCs w:val="36"/>
    </w:rPr>
  </w:style>
  <w:style w:type="paragraph" w:styleId="Heading2">
    <w:name w:val="heading 2"/>
    <w:basedOn w:val="Normal"/>
    <w:link w:val="Heading2Char"/>
    <w:uiPriority w:val="9"/>
    <w:semiHidden/>
    <w:unhideWhenUsed/>
    <w:qFormat/>
    <w:rsid w:val="00B929BC"/>
    <w:pPr>
      <w:keepNext/>
      <w:numPr>
        <w:ilvl w:val="1"/>
        <w:numId w:val="2"/>
      </w:numPr>
      <w:overflowPunct w:val="0"/>
      <w:autoSpaceDE w:val="0"/>
      <w:autoSpaceDN w:val="0"/>
      <w:spacing w:before="120" w:after="120" w:line="240" w:lineRule="auto"/>
      <w:ind w:left="0" w:firstLine="0"/>
      <w:outlineLvl w:val="1"/>
    </w:pPr>
    <w:rPr>
      <w:rFonts w:ascii="Arial" w:hAnsi="Arial" w:cs="Arial"/>
      <w:color w:val="0075A4"/>
      <w:sz w:val="32"/>
      <w:szCs w:val="32"/>
    </w:rPr>
  </w:style>
  <w:style w:type="paragraph" w:styleId="Heading3">
    <w:name w:val="heading 3"/>
    <w:basedOn w:val="Normal"/>
    <w:link w:val="Heading3Char"/>
    <w:uiPriority w:val="9"/>
    <w:semiHidden/>
    <w:unhideWhenUsed/>
    <w:qFormat/>
    <w:rsid w:val="00B929BC"/>
    <w:pPr>
      <w:keepNext/>
      <w:numPr>
        <w:ilvl w:val="2"/>
        <w:numId w:val="2"/>
      </w:numPr>
      <w:overflowPunct w:val="0"/>
      <w:autoSpaceDE w:val="0"/>
      <w:autoSpaceDN w:val="0"/>
      <w:spacing w:before="120" w:after="120" w:line="240" w:lineRule="auto"/>
      <w:ind w:left="0" w:firstLine="0"/>
      <w:outlineLvl w:val="2"/>
    </w:pPr>
    <w:rPr>
      <w:rFonts w:ascii="Arial" w:hAnsi="Arial" w:cs="Arial"/>
      <w:color w:val="0075A4"/>
      <w:sz w:val="28"/>
      <w:szCs w:val="28"/>
    </w:rPr>
  </w:style>
  <w:style w:type="paragraph" w:styleId="Heading4">
    <w:name w:val="heading 4"/>
    <w:basedOn w:val="Normal"/>
    <w:link w:val="Heading4Char"/>
    <w:uiPriority w:val="9"/>
    <w:semiHidden/>
    <w:unhideWhenUsed/>
    <w:qFormat/>
    <w:rsid w:val="00B929BC"/>
    <w:pPr>
      <w:keepNext/>
      <w:numPr>
        <w:ilvl w:val="3"/>
        <w:numId w:val="2"/>
      </w:numPr>
      <w:overflowPunct w:val="0"/>
      <w:autoSpaceDE w:val="0"/>
      <w:autoSpaceDN w:val="0"/>
      <w:spacing w:before="120" w:after="240" w:line="240" w:lineRule="auto"/>
      <w:ind w:firstLine="0"/>
      <w:outlineLvl w:val="3"/>
    </w:pPr>
    <w:rPr>
      <w:rFonts w:ascii="Arial" w:hAnsi="Arial" w:cs="Arial"/>
      <w:b/>
      <w:bCs/>
      <w:color w:val="0075A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4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4BD"/>
    <w:rPr>
      <w:rFonts w:ascii="Segoe UI" w:hAnsi="Segoe UI" w:cs="Segoe UI"/>
      <w:sz w:val="18"/>
      <w:szCs w:val="18"/>
    </w:rPr>
  </w:style>
  <w:style w:type="paragraph" w:styleId="ListParagraph">
    <w:name w:val="List Paragraph"/>
    <w:aliases w:val="Bulleted list,NFP GP Bulleted List,Recommendation,List Paragraph1,2. List Bullet 2,List Paragraph11,L,F5 List Paragraph,Dot pt,CV text,Table text,List Paragraph111,Medium Grid 1 - Accent 21,Numbered Paragraph,List Paragraph2,Bulleted Para"/>
    <w:basedOn w:val="Normal"/>
    <w:link w:val="ListParagraphChar"/>
    <w:uiPriority w:val="34"/>
    <w:qFormat/>
    <w:rsid w:val="002850A4"/>
    <w:pPr>
      <w:spacing w:after="0" w:line="240" w:lineRule="auto"/>
      <w:ind w:left="720"/>
    </w:pPr>
    <w:rPr>
      <w:rFonts w:ascii="Calibri" w:hAnsi="Calibri" w:cs="Calibri"/>
    </w:rPr>
  </w:style>
  <w:style w:type="character" w:customStyle="1" w:styleId="Heading1Char">
    <w:name w:val="Heading 1 Char"/>
    <w:basedOn w:val="DefaultParagraphFont"/>
    <w:link w:val="Heading1"/>
    <w:uiPriority w:val="9"/>
    <w:rsid w:val="00B929BC"/>
    <w:rPr>
      <w:rFonts w:ascii="Arial" w:hAnsi="Arial" w:cs="Arial"/>
      <w:color w:val="0075A4"/>
      <w:kern w:val="36"/>
      <w:sz w:val="36"/>
      <w:szCs w:val="36"/>
    </w:rPr>
  </w:style>
  <w:style w:type="character" w:customStyle="1" w:styleId="Heading2Char">
    <w:name w:val="Heading 2 Char"/>
    <w:basedOn w:val="DefaultParagraphFont"/>
    <w:link w:val="Heading2"/>
    <w:uiPriority w:val="9"/>
    <w:semiHidden/>
    <w:rsid w:val="00B929BC"/>
    <w:rPr>
      <w:rFonts w:ascii="Arial" w:hAnsi="Arial" w:cs="Arial"/>
      <w:color w:val="0075A4"/>
      <w:sz w:val="32"/>
      <w:szCs w:val="32"/>
    </w:rPr>
  </w:style>
  <w:style w:type="character" w:customStyle="1" w:styleId="Heading3Char">
    <w:name w:val="Heading 3 Char"/>
    <w:basedOn w:val="DefaultParagraphFont"/>
    <w:link w:val="Heading3"/>
    <w:uiPriority w:val="9"/>
    <w:semiHidden/>
    <w:rsid w:val="00B929BC"/>
    <w:rPr>
      <w:rFonts w:ascii="Arial" w:hAnsi="Arial" w:cs="Arial"/>
      <w:color w:val="0075A4"/>
      <w:sz w:val="28"/>
      <w:szCs w:val="28"/>
    </w:rPr>
  </w:style>
  <w:style w:type="character" w:customStyle="1" w:styleId="Heading4Char">
    <w:name w:val="Heading 4 Char"/>
    <w:basedOn w:val="DefaultParagraphFont"/>
    <w:link w:val="Heading4"/>
    <w:uiPriority w:val="9"/>
    <w:semiHidden/>
    <w:rsid w:val="00B929BC"/>
    <w:rPr>
      <w:rFonts w:ascii="Arial" w:hAnsi="Arial" w:cs="Arial"/>
      <w:b/>
      <w:bCs/>
      <w:color w:val="0075A4"/>
      <w:sz w:val="24"/>
      <w:szCs w:val="24"/>
    </w:rPr>
  </w:style>
  <w:style w:type="character" w:styleId="CommentReference">
    <w:name w:val="annotation reference"/>
    <w:basedOn w:val="DefaultParagraphFont"/>
    <w:uiPriority w:val="99"/>
    <w:semiHidden/>
    <w:unhideWhenUsed/>
    <w:rsid w:val="002A218C"/>
    <w:rPr>
      <w:sz w:val="16"/>
      <w:szCs w:val="16"/>
    </w:rPr>
  </w:style>
  <w:style w:type="paragraph" w:styleId="CommentText">
    <w:name w:val="annotation text"/>
    <w:basedOn w:val="Normal"/>
    <w:link w:val="CommentTextChar"/>
    <w:uiPriority w:val="99"/>
    <w:unhideWhenUsed/>
    <w:rsid w:val="002A218C"/>
    <w:pPr>
      <w:spacing w:line="240" w:lineRule="auto"/>
    </w:pPr>
    <w:rPr>
      <w:sz w:val="20"/>
      <w:szCs w:val="20"/>
    </w:rPr>
  </w:style>
  <w:style w:type="character" w:customStyle="1" w:styleId="CommentTextChar">
    <w:name w:val="Comment Text Char"/>
    <w:basedOn w:val="DefaultParagraphFont"/>
    <w:link w:val="CommentText"/>
    <w:uiPriority w:val="99"/>
    <w:rsid w:val="002A218C"/>
    <w:rPr>
      <w:sz w:val="20"/>
      <w:szCs w:val="20"/>
    </w:rPr>
  </w:style>
  <w:style w:type="paragraph" w:styleId="NormalWeb">
    <w:name w:val="Normal (Web)"/>
    <w:basedOn w:val="Normal"/>
    <w:uiPriority w:val="99"/>
    <w:semiHidden/>
    <w:unhideWhenUsed/>
    <w:rsid w:val="002F3CF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3C7601"/>
    <w:pPr>
      <w:spacing w:after="0" w:line="240" w:lineRule="auto"/>
    </w:pPr>
  </w:style>
  <w:style w:type="character" w:customStyle="1" w:styleId="ListParagraphChar">
    <w:name w:val="List Paragraph Char"/>
    <w:aliases w:val="Bulleted list Char,NFP GP Bulleted List Char,Recommendation Char,List Paragraph1 Char,2. List Bullet 2 Char,List Paragraph11 Char,L Char,F5 List Paragraph Char,Dot pt Char,CV text Char,Table text Char,List Paragraph111 Char"/>
    <w:basedOn w:val="DefaultParagraphFont"/>
    <w:link w:val="ListParagraph"/>
    <w:uiPriority w:val="34"/>
    <w:qFormat/>
    <w:rsid w:val="00003783"/>
    <w:rPr>
      <w:rFonts w:ascii="Calibri" w:hAnsi="Calibri" w:cs="Calibri"/>
    </w:rPr>
  </w:style>
  <w:style w:type="character" w:styleId="Strong">
    <w:name w:val="Strong"/>
    <w:basedOn w:val="DefaultParagraphFont"/>
    <w:uiPriority w:val="22"/>
    <w:qFormat/>
    <w:rsid w:val="00925A54"/>
    <w:rPr>
      <w:b/>
      <w:bCs/>
    </w:rPr>
  </w:style>
  <w:style w:type="character" w:styleId="Hyperlink">
    <w:name w:val="Hyperlink"/>
    <w:basedOn w:val="DefaultParagraphFont"/>
    <w:uiPriority w:val="99"/>
    <w:unhideWhenUsed/>
    <w:rsid w:val="00B454F2"/>
    <w:rPr>
      <w:color w:val="auto"/>
      <w:u w:val="single"/>
    </w:rPr>
  </w:style>
  <w:style w:type="paragraph" w:customStyle="1" w:styleId="TableTextNumbered">
    <w:name w:val="Table Text Numbered"/>
    <w:basedOn w:val="Normal"/>
    <w:qFormat/>
    <w:rsid w:val="00B454F2"/>
    <w:pPr>
      <w:numPr>
        <w:numId w:val="25"/>
      </w:numPr>
      <w:spacing w:before="60" w:after="60" w:line="220" w:lineRule="atLeast"/>
      <w:ind w:right="113"/>
    </w:pPr>
    <w:rPr>
      <w:rFonts w:eastAsia="Times New Roman" w:cs="Arial"/>
      <w:color w:val="000000" w:themeColor="text1"/>
      <w:sz w:val="18"/>
      <w:szCs w:val="20"/>
      <w:lang w:eastAsia="en-AU"/>
    </w:rPr>
  </w:style>
  <w:style w:type="paragraph" w:customStyle="1" w:styleId="TableTextNumbered2">
    <w:name w:val="Table Text Numbered 2"/>
    <w:basedOn w:val="TableTextNumbered"/>
    <w:qFormat/>
    <w:rsid w:val="00B454F2"/>
    <w:pPr>
      <w:numPr>
        <w:ilvl w:val="1"/>
      </w:numPr>
    </w:pPr>
  </w:style>
  <w:style w:type="paragraph" w:customStyle="1" w:styleId="TableTextNumbered3">
    <w:name w:val="Table Text Numbered 3"/>
    <w:basedOn w:val="TableTextNumbered2"/>
    <w:qFormat/>
    <w:rsid w:val="00B454F2"/>
    <w:pPr>
      <w:numPr>
        <w:ilvl w:val="2"/>
      </w:numPr>
    </w:pPr>
  </w:style>
  <w:style w:type="paragraph" w:styleId="BodyText">
    <w:name w:val="Body Text"/>
    <w:basedOn w:val="Normal"/>
    <w:link w:val="BodyTextChar"/>
    <w:qFormat/>
    <w:rsid w:val="00246E0F"/>
    <w:pPr>
      <w:spacing w:before="60" w:after="120" w:line="240" w:lineRule="atLeast"/>
    </w:pPr>
    <w:rPr>
      <w:rFonts w:eastAsia="Times New Roman" w:cs="Times New Roman"/>
      <w:color w:val="000000" w:themeColor="text1"/>
      <w:sz w:val="20"/>
      <w:szCs w:val="20"/>
    </w:rPr>
  </w:style>
  <w:style w:type="character" w:customStyle="1" w:styleId="BodyTextChar">
    <w:name w:val="Body Text Char"/>
    <w:basedOn w:val="DefaultParagraphFont"/>
    <w:link w:val="BodyText"/>
    <w:rsid w:val="00246E0F"/>
    <w:rPr>
      <w:rFonts w:eastAsia="Times New Roman" w:cs="Times New Roman"/>
      <w:color w:val="000000" w:themeColor="text1"/>
      <w:sz w:val="20"/>
      <w:szCs w:val="20"/>
    </w:rPr>
  </w:style>
  <w:style w:type="paragraph" w:customStyle="1" w:styleId="SmallHeading">
    <w:name w:val="Small Heading"/>
    <w:basedOn w:val="Normal"/>
    <w:next w:val="Normal"/>
    <w:rsid w:val="00246E0F"/>
    <w:pPr>
      <w:spacing w:before="60" w:after="0" w:line="160" w:lineRule="atLeast"/>
      <w:ind w:right="3119"/>
    </w:pPr>
    <w:rPr>
      <w:rFonts w:eastAsia="Times New Roman" w:cs="Arial"/>
      <w:b/>
      <w:color w:val="000000" w:themeColor="text1"/>
      <w:sz w:val="12"/>
      <w:szCs w:val="20"/>
      <w:lang w:eastAsia="en-AU"/>
    </w:rPr>
  </w:style>
  <w:style w:type="paragraph" w:customStyle="1" w:styleId="FooterEvenPageNumber">
    <w:name w:val="Footer Even Page Number"/>
    <w:basedOn w:val="Normal"/>
    <w:semiHidden/>
    <w:rsid w:val="00246E0F"/>
    <w:pPr>
      <w:framePr w:wrap="around" w:vAnchor="page" w:hAnchor="margin" w:yAlign="bottom"/>
      <w:spacing w:after="0" w:line="200" w:lineRule="atLeast"/>
    </w:pPr>
    <w:rPr>
      <w:rFonts w:eastAsia="Times New Roman" w:cs="Arial"/>
      <w:b/>
      <w:color w:val="4472C4" w:themeColor="accent1"/>
      <w:sz w:val="16"/>
      <w:szCs w:val="20"/>
      <w:lang w:eastAsia="en-AU"/>
    </w:rPr>
  </w:style>
  <w:style w:type="paragraph" w:customStyle="1" w:styleId="HighlightBoxText">
    <w:name w:val="Highlight Box Text"/>
    <w:basedOn w:val="Normal"/>
    <w:qFormat/>
    <w:rsid w:val="00C128BD"/>
    <w:pPr>
      <w:spacing w:before="120" w:after="120" w:line="300" w:lineRule="atLeast"/>
      <w:ind w:left="227" w:right="227"/>
    </w:pPr>
    <w:rPr>
      <w:rFonts w:eastAsia="Times New Roman" w:cs="Arial"/>
      <w:color w:val="000000" w:themeColor="text1"/>
      <w:spacing w:val="-2"/>
      <w:sz w:val="24"/>
      <w:szCs w:val="20"/>
      <w:lang w:eastAsia="en-AU"/>
    </w:rPr>
  </w:style>
  <w:style w:type="table" w:customStyle="1" w:styleId="HighlightTable">
    <w:name w:val="Highlight Table"/>
    <w:basedOn w:val="TableNormal"/>
    <w:uiPriority w:val="99"/>
    <w:rsid w:val="00C128BD"/>
    <w:pPr>
      <w:spacing w:after="0" w:line="240" w:lineRule="auto"/>
    </w:pPr>
    <w:rPr>
      <w:rFonts w:eastAsia="Times New Roman" w:cs="Arial"/>
      <w:color w:val="000000" w:themeColor="text1"/>
      <w:sz w:val="24"/>
      <w:szCs w:val="20"/>
      <w:lang w:eastAsia="en-AU"/>
    </w:rPr>
    <w:tblPr>
      <w:tblCellMar>
        <w:top w:w="227" w:type="dxa"/>
        <w:left w:w="0" w:type="dxa"/>
        <w:bottom w:w="227" w:type="dxa"/>
        <w:right w:w="0" w:type="dxa"/>
      </w:tblCellMar>
    </w:tblPr>
    <w:tcPr>
      <w:shd w:val="clear" w:color="auto" w:fill="CDDC29"/>
    </w:tcPr>
  </w:style>
  <w:style w:type="paragraph" w:styleId="Subtitle">
    <w:name w:val="Subtitle"/>
    <w:basedOn w:val="Normal"/>
    <w:next w:val="Normal"/>
    <w:link w:val="SubtitleChar"/>
    <w:uiPriority w:val="99"/>
    <w:rsid w:val="0086094B"/>
    <w:pPr>
      <w:numPr>
        <w:ilvl w:val="1"/>
      </w:numPr>
      <w:spacing w:after="0" w:line="320" w:lineRule="exact"/>
      <w:jc w:val="right"/>
    </w:pPr>
    <w:rPr>
      <w:rFonts w:asciiTheme="majorHAnsi" w:eastAsiaTheme="majorEastAsia" w:hAnsiTheme="majorHAnsi" w:cstheme="majorBidi"/>
      <w:iCs/>
      <w:color w:val="4472C4" w:themeColor="accent1"/>
      <w:spacing w:val="-2"/>
      <w:sz w:val="28"/>
      <w:szCs w:val="24"/>
      <w:lang w:eastAsia="en-AU"/>
    </w:rPr>
  </w:style>
  <w:style w:type="character" w:customStyle="1" w:styleId="SubtitleChar">
    <w:name w:val="Subtitle Char"/>
    <w:basedOn w:val="DefaultParagraphFont"/>
    <w:link w:val="Subtitle"/>
    <w:uiPriority w:val="99"/>
    <w:rsid w:val="0086094B"/>
    <w:rPr>
      <w:rFonts w:asciiTheme="majorHAnsi" w:eastAsiaTheme="majorEastAsia" w:hAnsiTheme="majorHAnsi" w:cstheme="majorBidi"/>
      <w:iCs/>
      <w:color w:val="4472C4" w:themeColor="accent1"/>
      <w:spacing w:val="-2"/>
      <w:sz w:val="28"/>
      <w:szCs w:val="24"/>
      <w:lang w:eastAsia="en-AU"/>
    </w:rPr>
  </w:style>
  <w:style w:type="paragraph" w:styleId="Title">
    <w:name w:val="Title"/>
    <w:basedOn w:val="Normal"/>
    <w:next w:val="Normal"/>
    <w:link w:val="TitleChar"/>
    <w:uiPriority w:val="99"/>
    <w:rsid w:val="0086094B"/>
    <w:pPr>
      <w:spacing w:after="0" w:line="440" w:lineRule="exact"/>
      <w:jc w:val="right"/>
    </w:pPr>
    <w:rPr>
      <w:rFonts w:asciiTheme="majorHAnsi" w:eastAsiaTheme="majorEastAsia" w:hAnsiTheme="majorHAnsi" w:cstheme="majorBidi"/>
      <w:b/>
      <w:color w:val="FFFFFF"/>
      <w:spacing w:val="-2"/>
      <w:sz w:val="40"/>
      <w:szCs w:val="52"/>
      <w:lang w:eastAsia="en-AU"/>
    </w:rPr>
  </w:style>
  <w:style w:type="character" w:customStyle="1" w:styleId="TitleChar">
    <w:name w:val="Title Char"/>
    <w:basedOn w:val="DefaultParagraphFont"/>
    <w:link w:val="Title"/>
    <w:uiPriority w:val="99"/>
    <w:rsid w:val="0086094B"/>
    <w:rPr>
      <w:rFonts w:asciiTheme="majorHAnsi" w:eastAsiaTheme="majorEastAsia" w:hAnsiTheme="majorHAnsi" w:cstheme="majorBidi"/>
      <w:b/>
      <w:color w:val="FFFFFF"/>
      <w:spacing w:val="-2"/>
      <w:sz w:val="40"/>
      <w:szCs w:val="52"/>
      <w:lang w:eastAsia="en-AU"/>
    </w:rPr>
  </w:style>
  <w:style w:type="paragraph" w:customStyle="1" w:styleId="paragraph">
    <w:name w:val="paragraph"/>
    <w:basedOn w:val="Normal"/>
    <w:rsid w:val="007E6ECA"/>
    <w:pPr>
      <w:spacing w:after="0" w:line="240" w:lineRule="auto"/>
    </w:pPr>
    <w:rPr>
      <w:rFonts w:ascii="Times New Roman" w:eastAsia="Times New Roman" w:hAnsi="Times New Roman" w:cs="Times New Roman"/>
      <w:sz w:val="24"/>
      <w:szCs w:val="24"/>
      <w:lang w:eastAsia="en-AU"/>
    </w:rPr>
  </w:style>
  <w:style w:type="character" w:customStyle="1" w:styleId="normaltextrun1">
    <w:name w:val="normaltextrun1"/>
    <w:basedOn w:val="DefaultParagraphFont"/>
    <w:rsid w:val="007E6ECA"/>
  </w:style>
  <w:style w:type="character" w:customStyle="1" w:styleId="eop">
    <w:name w:val="eop"/>
    <w:basedOn w:val="DefaultParagraphFont"/>
    <w:rsid w:val="007E6ECA"/>
  </w:style>
  <w:style w:type="character" w:customStyle="1" w:styleId="scxw179298007">
    <w:name w:val="scxw179298007"/>
    <w:basedOn w:val="DefaultParagraphFont"/>
    <w:rsid w:val="007E6ECA"/>
  </w:style>
  <w:style w:type="paragraph" w:styleId="CommentSubject">
    <w:name w:val="annotation subject"/>
    <w:basedOn w:val="CommentText"/>
    <w:next w:val="CommentText"/>
    <w:link w:val="CommentSubjectChar"/>
    <w:uiPriority w:val="99"/>
    <w:semiHidden/>
    <w:unhideWhenUsed/>
    <w:rsid w:val="00C44D14"/>
    <w:rPr>
      <w:b/>
      <w:bCs/>
    </w:rPr>
  </w:style>
  <w:style w:type="character" w:customStyle="1" w:styleId="CommentSubjectChar">
    <w:name w:val="Comment Subject Char"/>
    <w:basedOn w:val="CommentTextChar"/>
    <w:link w:val="CommentSubject"/>
    <w:uiPriority w:val="99"/>
    <w:semiHidden/>
    <w:rsid w:val="00C44D14"/>
    <w:rPr>
      <w:b/>
      <w:bCs/>
      <w:sz w:val="20"/>
      <w:szCs w:val="20"/>
    </w:rPr>
  </w:style>
  <w:style w:type="paragraph" w:customStyle="1" w:styleId="Body">
    <w:name w:val="Body"/>
    <w:rsid w:val="002E4C66"/>
    <w:pPr>
      <w:pBdr>
        <w:top w:val="nil"/>
        <w:left w:val="nil"/>
        <w:bottom w:val="nil"/>
        <w:right w:val="nil"/>
        <w:between w:val="nil"/>
        <w:bar w:val="nil"/>
      </w:pBdr>
      <w:spacing w:after="0" w:line="240" w:lineRule="atLeast"/>
    </w:pPr>
    <w:rPr>
      <w:rFonts w:ascii="Arial" w:eastAsia="Arial" w:hAnsi="Arial" w:cs="Arial"/>
      <w:color w:val="363534"/>
      <w:sz w:val="20"/>
      <w:szCs w:val="20"/>
      <w:u w:color="363534"/>
      <w:bdr w:val="nil"/>
      <w:lang w:eastAsia="en-AU"/>
      <w14:textOutline w14:w="0" w14:cap="flat" w14:cmpd="sng" w14:algn="ctr">
        <w14:noFill/>
        <w14:prstDash w14:val="solid"/>
        <w14:bevel/>
      </w14:textOutline>
    </w:rPr>
  </w:style>
  <w:style w:type="numbering" w:customStyle="1" w:styleId="ImportedStyle3">
    <w:name w:val="Imported Style 3"/>
    <w:rsid w:val="002E4C66"/>
    <w:pPr>
      <w:numPr>
        <w:numId w:val="32"/>
      </w:numPr>
    </w:pPr>
  </w:style>
  <w:style w:type="character" w:styleId="UnresolvedMention">
    <w:name w:val="Unresolved Mention"/>
    <w:basedOn w:val="DefaultParagraphFont"/>
    <w:uiPriority w:val="99"/>
    <w:semiHidden/>
    <w:unhideWhenUsed/>
    <w:rsid w:val="00D4412A"/>
    <w:rPr>
      <w:color w:val="605E5C"/>
      <w:shd w:val="clear" w:color="auto" w:fill="E1DFDD"/>
    </w:rPr>
  </w:style>
  <w:style w:type="paragraph" w:styleId="Header">
    <w:name w:val="header"/>
    <w:basedOn w:val="Normal"/>
    <w:link w:val="HeaderChar"/>
    <w:uiPriority w:val="99"/>
    <w:unhideWhenUsed/>
    <w:rsid w:val="001303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309"/>
  </w:style>
  <w:style w:type="character" w:customStyle="1" w:styleId="normaltextrun">
    <w:name w:val="normaltextrun"/>
    <w:basedOn w:val="DefaultParagraphFont"/>
    <w:rsid w:val="00A91007"/>
  </w:style>
  <w:style w:type="paragraph" w:styleId="Footer">
    <w:name w:val="footer"/>
    <w:basedOn w:val="Normal"/>
    <w:link w:val="FooterChar"/>
    <w:uiPriority w:val="99"/>
    <w:unhideWhenUsed/>
    <w:rsid w:val="00724D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D98"/>
  </w:style>
  <w:style w:type="paragraph" w:customStyle="1" w:styleId="xmsonormal">
    <w:name w:val="x_msonormal"/>
    <w:basedOn w:val="Normal"/>
    <w:rsid w:val="000D62E4"/>
    <w:pPr>
      <w:spacing w:after="0" w:line="240" w:lineRule="auto"/>
    </w:pPr>
    <w:rPr>
      <w:rFonts w:ascii="Calibri" w:eastAsiaTheme="minorEastAsia"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00366">
      <w:bodyDiv w:val="1"/>
      <w:marLeft w:val="0"/>
      <w:marRight w:val="0"/>
      <w:marTop w:val="0"/>
      <w:marBottom w:val="0"/>
      <w:divBdr>
        <w:top w:val="none" w:sz="0" w:space="0" w:color="auto"/>
        <w:left w:val="none" w:sz="0" w:space="0" w:color="auto"/>
        <w:bottom w:val="none" w:sz="0" w:space="0" w:color="auto"/>
        <w:right w:val="none" w:sz="0" w:space="0" w:color="auto"/>
      </w:divBdr>
    </w:div>
    <w:div w:id="247540249">
      <w:bodyDiv w:val="1"/>
      <w:marLeft w:val="0"/>
      <w:marRight w:val="0"/>
      <w:marTop w:val="0"/>
      <w:marBottom w:val="0"/>
      <w:divBdr>
        <w:top w:val="none" w:sz="0" w:space="0" w:color="auto"/>
        <w:left w:val="none" w:sz="0" w:space="0" w:color="auto"/>
        <w:bottom w:val="none" w:sz="0" w:space="0" w:color="auto"/>
        <w:right w:val="none" w:sz="0" w:space="0" w:color="auto"/>
      </w:divBdr>
    </w:div>
    <w:div w:id="477769166">
      <w:bodyDiv w:val="1"/>
      <w:marLeft w:val="0"/>
      <w:marRight w:val="0"/>
      <w:marTop w:val="0"/>
      <w:marBottom w:val="0"/>
      <w:divBdr>
        <w:top w:val="none" w:sz="0" w:space="0" w:color="auto"/>
        <w:left w:val="none" w:sz="0" w:space="0" w:color="auto"/>
        <w:bottom w:val="none" w:sz="0" w:space="0" w:color="auto"/>
        <w:right w:val="none" w:sz="0" w:space="0" w:color="auto"/>
      </w:divBdr>
    </w:div>
    <w:div w:id="505750898">
      <w:bodyDiv w:val="1"/>
      <w:marLeft w:val="0"/>
      <w:marRight w:val="0"/>
      <w:marTop w:val="0"/>
      <w:marBottom w:val="0"/>
      <w:divBdr>
        <w:top w:val="none" w:sz="0" w:space="0" w:color="auto"/>
        <w:left w:val="none" w:sz="0" w:space="0" w:color="auto"/>
        <w:bottom w:val="none" w:sz="0" w:space="0" w:color="auto"/>
        <w:right w:val="none" w:sz="0" w:space="0" w:color="auto"/>
      </w:divBdr>
    </w:div>
    <w:div w:id="616791840">
      <w:bodyDiv w:val="1"/>
      <w:marLeft w:val="0"/>
      <w:marRight w:val="0"/>
      <w:marTop w:val="0"/>
      <w:marBottom w:val="0"/>
      <w:divBdr>
        <w:top w:val="none" w:sz="0" w:space="0" w:color="auto"/>
        <w:left w:val="none" w:sz="0" w:space="0" w:color="auto"/>
        <w:bottom w:val="none" w:sz="0" w:space="0" w:color="auto"/>
        <w:right w:val="none" w:sz="0" w:space="0" w:color="auto"/>
      </w:divBdr>
      <w:divsChild>
        <w:div w:id="1173111817">
          <w:marLeft w:val="0"/>
          <w:marRight w:val="0"/>
          <w:marTop w:val="0"/>
          <w:marBottom w:val="0"/>
          <w:divBdr>
            <w:top w:val="none" w:sz="0" w:space="0" w:color="auto"/>
            <w:left w:val="none" w:sz="0" w:space="0" w:color="auto"/>
            <w:bottom w:val="none" w:sz="0" w:space="0" w:color="auto"/>
            <w:right w:val="none" w:sz="0" w:space="0" w:color="auto"/>
          </w:divBdr>
        </w:div>
      </w:divsChild>
    </w:div>
    <w:div w:id="874074542">
      <w:bodyDiv w:val="1"/>
      <w:marLeft w:val="0"/>
      <w:marRight w:val="0"/>
      <w:marTop w:val="0"/>
      <w:marBottom w:val="0"/>
      <w:divBdr>
        <w:top w:val="none" w:sz="0" w:space="0" w:color="auto"/>
        <w:left w:val="none" w:sz="0" w:space="0" w:color="auto"/>
        <w:bottom w:val="none" w:sz="0" w:space="0" w:color="auto"/>
        <w:right w:val="none" w:sz="0" w:space="0" w:color="auto"/>
      </w:divBdr>
    </w:div>
    <w:div w:id="967246340">
      <w:bodyDiv w:val="1"/>
      <w:marLeft w:val="0"/>
      <w:marRight w:val="0"/>
      <w:marTop w:val="0"/>
      <w:marBottom w:val="0"/>
      <w:divBdr>
        <w:top w:val="none" w:sz="0" w:space="0" w:color="auto"/>
        <w:left w:val="none" w:sz="0" w:space="0" w:color="auto"/>
        <w:bottom w:val="none" w:sz="0" w:space="0" w:color="auto"/>
        <w:right w:val="none" w:sz="0" w:space="0" w:color="auto"/>
      </w:divBdr>
    </w:div>
    <w:div w:id="1226379802">
      <w:bodyDiv w:val="1"/>
      <w:marLeft w:val="0"/>
      <w:marRight w:val="0"/>
      <w:marTop w:val="0"/>
      <w:marBottom w:val="0"/>
      <w:divBdr>
        <w:top w:val="none" w:sz="0" w:space="0" w:color="auto"/>
        <w:left w:val="none" w:sz="0" w:space="0" w:color="auto"/>
        <w:bottom w:val="none" w:sz="0" w:space="0" w:color="auto"/>
        <w:right w:val="none" w:sz="0" w:space="0" w:color="auto"/>
      </w:divBdr>
    </w:div>
    <w:div w:id="1317297884">
      <w:bodyDiv w:val="1"/>
      <w:marLeft w:val="0"/>
      <w:marRight w:val="0"/>
      <w:marTop w:val="0"/>
      <w:marBottom w:val="0"/>
      <w:divBdr>
        <w:top w:val="none" w:sz="0" w:space="0" w:color="auto"/>
        <w:left w:val="none" w:sz="0" w:space="0" w:color="auto"/>
        <w:bottom w:val="none" w:sz="0" w:space="0" w:color="auto"/>
        <w:right w:val="none" w:sz="0" w:space="0" w:color="auto"/>
      </w:divBdr>
      <w:divsChild>
        <w:div w:id="82846750">
          <w:marLeft w:val="0"/>
          <w:marRight w:val="0"/>
          <w:marTop w:val="0"/>
          <w:marBottom w:val="0"/>
          <w:divBdr>
            <w:top w:val="none" w:sz="0" w:space="0" w:color="auto"/>
            <w:left w:val="none" w:sz="0" w:space="0" w:color="auto"/>
            <w:bottom w:val="none" w:sz="0" w:space="0" w:color="auto"/>
            <w:right w:val="none" w:sz="0" w:space="0" w:color="auto"/>
          </w:divBdr>
        </w:div>
        <w:div w:id="256210483">
          <w:marLeft w:val="0"/>
          <w:marRight w:val="0"/>
          <w:marTop w:val="0"/>
          <w:marBottom w:val="0"/>
          <w:divBdr>
            <w:top w:val="none" w:sz="0" w:space="0" w:color="auto"/>
            <w:left w:val="none" w:sz="0" w:space="0" w:color="auto"/>
            <w:bottom w:val="none" w:sz="0" w:space="0" w:color="auto"/>
            <w:right w:val="none" w:sz="0" w:space="0" w:color="auto"/>
          </w:divBdr>
        </w:div>
        <w:div w:id="586232569">
          <w:marLeft w:val="0"/>
          <w:marRight w:val="0"/>
          <w:marTop w:val="0"/>
          <w:marBottom w:val="0"/>
          <w:divBdr>
            <w:top w:val="none" w:sz="0" w:space="0" w:color="auto"/>
            <w:left w:val="none" w:sz="0" w:space="0" w:color="auto"/>
            <w:bottom w:val="none" w:sz="0" w:space="0" w:color="auto"/>
            <w:right w:val="none" w:sz="0" w:space="0" w:color="auto"/>
          </w:divBdr>
        </w:div>
        <w:div w:id="602373839">
          <w:marLeft w:val="0"/>
          <w:marRight w:val="0"/>
          <w:marTop w:val="0"/>
          <w:marBottom w:val="0"/>
          <w:divBdr>
            <w:top w:val="none" w:sz="0" w:space="0" w:color="auto"/>
            <w:left w:val="none" w:sz="0" w:space="0" w:color="auto"/>
            <w:bottom w:val="none" w:sz="0" w:space="0" w:color="auto"/>
            <w:right w:val="none" w:sz="0" w:space="0" w:color="auto"/>
          </w:divBdr>
        </w:div>
        <w:div w:id="615909315">
          <w:marLeft w:val="0"/>
          <w:marRight w:val="0"/>
          <w:marTop w:val="0"/>
          <w:marBottom w:val="0"/>
          <w:divBdr>
            <w:top w:val="none" w:sz="0" w:space="0" w:color="auto"/>
            <w:left w:val="none" w:sz="0" w:space="0" w:color="auto"/>
            <w:bottom w:val="none" w:sz="0" w:space="0" w:color="auto"/>
            <w:right w:val="none" w:sz="0" w:space="0" w:color="auto"/>
          </w:divBdr>
        </w:div>
        <w:div w:id="662782413">
          <w:marLeft w:val="0"/>
          <w:marRight w:val="0"/>
          <w:marTop w:val="0"/>
          <w:marBottom w:val="0"/>
          <w:divBdr>
            <w:top w:val="none" w:sz="0" w:space="0" w:color="auto"/>
            <w:left w:val="none" w:sz="0" w:space="0" w:color="auto"/>
            <w:bottom w:val="none" w:sz="0" w:space="0" w:color="auto"/>
            <w:right w:val="none" w:sz="0" w:space="0" w:color="auto"/>
          </w:divBdr>
        </w:div>
        <w:div w:id="891380286">
          <w:marLeft w:val="0"/>
          <w:marRight w:val="0"/>
          <w:marTop w:val="0"/>
          <w:marBottom w:val="0"/>
          <w:divBdr>
            <w:top w:val="none" w:sz="0" w:space="0" w:color="auto"/>
            <w:left w:val="none" w:sz="0" w:space="0" w:color="auto"/>
            <w:bottom w:val="none" w:sz="0" w:space="0" w:color="auto"/>
            <w:right w:val="none" w:sz="0" w:space="0" w:color="auto"/>
          </w:divBdr>
        </w:div>
        <w:div w:id="917397142">
          <w:marLeft w:val="0"/>
          <w:marRight w:val="0"/>
          <w:marTop w:val="0"/>
          <w:marBottom w:val="0"/>
          <w:divBdr>
            <w:top w:val="none" w:sz="0" w:space="0" w:color="auto"/>
            <w:left w:val="none" w:sz="0" w:space="0" w:color="auto"/>
            <w:bottom w:val="none" w:sz="0" w:space="0" w:color="auto"/>
            <w:right w:val="none" w:sz="0" w:space="0" w:color="auto"/>
          </w:divBdr>
        </w:div>
        <w:div w:id="947540418">
          <w:marLeft w:val="0"/>
          <w:marRight w:val="0"/>
          <w:marTop w:val="0"/>
          <w:marBottom w:val="0"/>
          <w:divBdr>
            <w:top w:val="none" w:sz="0" w:space="0" w:color="auto"/>
            <w:left w:val="none" w:sz="0" w:space="0" w:color="auto"/>
            <w:bottom w:val="none" w:sz="0" w:space="0" w:color="auto"/>
            <w:right w:val="none" w:sz="0" w:space="0" w:color="auto"/>
          </w:divBdr>
        </w:div>
        <w:div w:id="949703384">
          <w:marLeft w:val="0"/>
          <w:marRight w:val="0"/>
          <w:marTop w:val="0"/>
          <w:marBottom w:val="0"/>
          <w:divBdr>
            <w:top w:val="none" w:sz="0" w:space="0" w:color="auto"/>
            <w:left w:val="none" w:sz="0" w:space="0" w:color="auto"/>
            <w:bottom w:val="none" w:sz="0" w:space="0" w:color="auto"/>
            <w:right w:val="none" w:sz="0" w:space="0" w:color="auto"/>
          </w:divBdr>
        </w:div>
        <w:div w:id="1099718727">
          <w:marLeft w:val="0"/>
          <w:marRight w:val="0"/>
          <w:marTop w:val="0"/>
          <w:marBottom w:val="0"/>
          <w:divBdr>
            <w:top w:val="none" w:sz="0" w:space="0" w:color="auto"/>
            <w:left w:val="none" w:sz="0" w:space="0" w:color="auto"/>
            <w:bottom w:val="none" w:sz="0" w:space="0" w:color="auto"/>
            <w:right w:val="none" w:sz="0" w:space="0" w:color="auto"/>
          </w:divBdr>
        </w:div>
        <w:div w:id="1190601479">
          <w:marLeft w:val="0"/>
          <w:marRight w:val="0"/>
          <w:marTop w:val="0"/>
          <w:marBottom w:val="0"/>
          <w:divBdr>
            <w:top w:val="none" w:sz="0" w:space="0" w:color="auto"/>
            <w:left w:val="none" w:sz="0" w:space="0" w:color="auto"/>
            <w:bottom w:val="none" w:sz="0" w:space="0" w:color="auto"/>
            <w:right w:val="none" w:sz="0" w:space="0" w:color="auto"/>
          </w:divBdr>
        </w:div>
        <w:div w:id="1501237971">
          <w:marLeft w:val="0"/>
          <w:marRight w:val="0"/>
          <w:marTop w:val="0"/>
          <w:marBottom w:val="0"/>
          <w:divBdr>
            <w:top w:val="none" w:sz="0" w:space="0" w:color="auto"/>
            <w:left w:val="none" w:sz="0" w:space="0" w:color="auto"/>
            <w:bottom w:val="none" w:sz="0" w:space="0" w:color="auto"/>
            <w:right w:val="none" w:sz="0" w:space="0" w:color="auto"/>
          </w:divBdr>
          <w:divsChild>
            <w:div w:id="1836649945">
              <w:marLeft w:val="-75"/>
              <w:marRight w:val="0"/>
              <w:marTop w:val="30"/>
              <w:marBottom w:val="30"/>
              <w:divBdr>
                <w:top w:val="none" w:sz="0" w:space="0" w:color="auto"/>
                <w:left w:val="none" w:sz="0" w:space="0" w:color="auto"/>
                <w:bottom w:val="none" w:sz="0" w:space="0" w:color="auto"/>
                <w:right w:val="none" w:sz="0" w:space="0" w:color="auto"/>
              </w:divBdr>
              <w:divsChild>
                <w:div w:id="439645288">
                  <w:marLeft w:val="0"/>
                  <w:marRight w:val="0"/>
                  <w:marTop w:val="0"/>
                  <w:marBottom w:val="0"/>
                  <w:divBdr>
                    <w:top w:val="none" w:sz="0" w:space="0" w:color="auto"/>
                    <w:left w:val="none" w:sz="0" w:space="0" w:color="auto"/>
                    <w:bottom w:val="none" w:sz="0" w:space="0" w:color="auto"/>
                    <w:right w:val="none" w:sz="0" w:space="0" w:color="auto"/>
                  </w:divBdr>
                  <w:divsChild>
                    <w:div w:id="2111124444">
                      <w:marLeft w:val="0"/>
                      <w:marRight w:val="0"/>
                      <w:marTop w:val="0"/>
                      <w:marBottom w:val="0"/>
                      <w:divBdr>
                        <w:top w:val="none" w:sz="0" w:space="0" w:color="auto"/>
                        <w:left w:val="none" w:sz="0" w:space="0" w:color="auto"/>
                        <w:bottom w:val="none" w:sz="0" w:space="0" w:color="auto"/>
                        <w:right w:val="none" w:sz="0" w:space="0" w:color="auto"/>
                      </w:divBdr>
                    </w:div>
                  </w:divsChild>
                </w:div>
                <w:div w:id="551692595">
                  <w:marLeft w:val="0"/>
                  <w:marRight w:val="0"/>
                  <w:marTop w:val="0"/>
                  <w:marBottom w:val="0"/>
                  <w:divBdr>
                    <w:top w:val="none" w:sz="0" w:space="0" w:color="auto"/>
                    <w:left w:val="none" w:sz="0" w:space="0" w:color="auto"/>
                    <w:bottom w:val="none" w:sz="0" w:space="0" w:color="auto"/>
                    <w:right w:val="none" w:sz="0" w:space="0" w:color="auto"/>
                  </w:divBdr>
                  <w:divsChild>
                    <w:div w:id="178011101">
                      <w:marLeft w:val="0"/>
                      <w:marRight w:val="0"/>
                      <w:marTop w:val="0"/>
                      <w:marBottom w:val="0"/>
                      <w:divBdr>
                        <w:top w:val="none" w:sz="0" w:space="0" w:color="auto"/>
                        <w:left w:val="none" w:sz="0" w:space="0" w:color="auto"/>
                        <w:bottom w:val="none" w:sz="0" w:space="0" w:color="auto"/>
                        <w:right w:val="none" w:sz="0" w:space="0" w:color="auto"/>
                      </w:divBdr>
                    </w:div>
                  </w:divsChild>
                </w:div>
                <w:div w:id="823201977">
                  <w:marLeft w:val="0"/>
                  <w:marRight w:val="0"/>
                  <w:marTop w:val="0"/>
                  <w:marBottom w:val="0"/>
                  <w:divBdr>
                    <w:top w:val="none" w:sz="0" w:space="0" w:color="auto"/>
                    <w:left w:val="none" w:sz="0" w:space="0" w:color="auto"/>
                    <w:bottom w:val="none" w:sz="0" w:space="0" w:color="auto"/>
                    <w:right w:val="none" w:sz="0" w:space="0" w:color="auto"/>
                  </w:divBdr>
                  <w:divsChild>
                    <w:div w:id="285897380">
                      <w:marLeft w:val="0"/>
                      <w:marRight w:val="0"/>
                      <w:marTop w:val="0"/>
                      <w:marBottom w:val="0"/>
                      <w:divBdr>
                        <w:top w:val="none" w:sz="0" w:space="0" w:color="auto"/>
                        <w:left w:val="none" w:sz="0" w:space="0" w:color="auto"/>
                        <w:bottom w:val="none" w:sz="0" w:space="0" w:color="auto"/>
                        <w:right w:val="none" w:sz="0" w:space="0" w:color="auto"/>
                      </w:divBdr>
                    </w:div>
                  </w:divsChild>
                </w:div>
                <w:div w:id="920068519">
                  <w:marLeft w:val="0"/>
                  <w:marRight w:val="0"/>
                  <w:marTop w:val="0"/>
                  <w:marBottom w:val="0"/>
                  <w:divBdr>
                    <w:top w:val="none" w:sz="0" w:space="0" w:color="auto"/>
                    <w:left w:val="none" w:sz="0" w:space="0" w:color="auto"/>
                    <w:bottom w:val="none" w:sz="0" w:space="0" w:color="auto"/>
                    <w:right w:val="none" w:sz="0" w:space="0" w:color="auto"/>
                  </w:divBdr>
                  <w:divsChild>
                    <w:div w:id="598874679">
                      <w:marLeft w:val="0"/>
                      <w:marRight w:val="0"/>
                      <w:marTop w:val="0"/>
                      <w:marBottom w:val="0"/>
                      <w:divBdr>
                        <w:top w:val="none" w:sz="0" w:space="0" w:color="auto"/>
                        <w:left w:val="none" w:sz="0" w:space="0" w:color="auto"/>
                        <w:bottom w:val="none" w:sz="0" w:space="0" w:color="auto"/>
                        <w:right w:val="none" w:sz="0" w:space="0" w:color="auto"/>
                      </w:divBdr>
                    </w:div>
                  </w:divsChild>
                </w:div>
                <w:div w:id="983508285">
                  <w:marLeft w:val="0"/>
                  <w:marRight w:val="0"/>
                  <w:marTop w:val="0"/>
                  <w:marBottom w:val="0"/>
                  <w:divBdr>
                    <w:top w:val="none" w:sz="0" w:space="0" w:color="auto"/>
                    <w:left w:val="none" w:sz="0" w:space="0" w:color="auto"/>
                    <w:bottom w:val="none" w:sz="0" w:space="0" w:color="auto"/>
                    <w:right w:val="none" w:sz="0" w:space="0" w:color="auto"/>
                  </w:divBdr>
                  <w:divsChild>
                    <w:div w:id="751001478">
                      <w:marLeft w:val="0"/>
                      <w:marRight w:val="0"/>
                      <w:marTop w:val="0"/>
                      <w:marBottom w:val="0"/>
                      <w:divBdr>
                        <w:top w:val="none" w:sz="0" w:space="0" w:color="auto"/>
                        <w:left w:val="none" w:sz="0" w:space="0" w:color="auto"/>
                        <w:bottom w:val="none" w:sz="0" w:space="0" w:color="auto"/>
                        <w:right w:val="none" w:sz="0" w:space="0" w:color="auto"/>
                      </w:divBdr>
                    </w:div>
                  </w:divsChild>
                </w:div>
                <w:div w:id="1370956937">
                  <w:marLeft w:val="0"/>
                  <w:marRight w:val="0"/>
                  <w:marTop w:val="0"/>
                  <w:marBottom w:val="0"/>
                  <w:divBdr>
                    <w:top w:val="none" w:sz="0" w:space="0" w:color="auto"/>
                    <w:left w:val="none" w:sz="0" w:space="0" w:color="auto"/>
                    <w:bottom w:val="none" w:sz="0" w:space="0" w:color="auto"/>
                    <w:right w:val="none" w:sz="0" w:space="0" w:color="auto"/>
                  </w:divBdr>
                  <w:divsChild>
                    <w:div w:id="691762273">
                      <w:marLeft w:val="0"/>
                      <w:marRight w:val="0"/>
                      <w:marTop w:val="0"/>
                      <w:marBottom w:val="0"/>
                      <w:divBdr>
                        <w:top w:val="none" w:sz="0" w:space="0" w:color="auto"/>
                        <w:left w:val="none" w:sz="0" w:space="0" w:color="auto"/>
                        <w:bottom w:val="none" w:sz="0" w:space="0" w:color="auto"/>
                        <w:right w:val="none" w:sz="0" w:space="0" w:color="auto"/>
                      </w:divBdr>
                    </w:div>
                  </w:divsChild>
                </w:div>
                <w:div w:id="1425541352">
                  <w:marLeft w:val="0"/>
                  <w:marRight w:val="0"/>
                  <w:marTop w:val="0"/>
                  <w:marBottom w:val="0"/>
                  <w:divBdr>
                    <w:top w:val="none" w:sz="0" w:space="0" w:color="auto"/>
                    <w:left w:val="none" w:sz="0" w:space="0" w:color="auto"/>
                    <w:bottom w:val="none" w:sz="0" w:space="0" w:color="auto"/>
                    <w:right w:val="none" w:sz="0" w:space="0" w:color="auto"/>
                  </w:divBdr>
                  <w:divsChild>
                    <w:div w:id="1743984794">
                      <w:marLeft w:val="0"/>
                      <w:marRight w:val="0"/>
                      <w:marTop w:val="0"/>
                      <w:marBottom w:val="0"/>
                      <w:divBdr>
                        <w:top w:val="none" w:sz="0" w:space="0" w:color="auto"/>
                        <w:left w:val="none" w:sz="0" w:space="0" w:color="auto"/>
                        <w:bottom w:val="none" w:sz="0" w:space="0" w:color="auto"/>
                        <w:right w:val="none" w:sz="0" w:space="0" w:color="auto"/>
                      </w:divBdr>
                    </w:div>
                  </w:divsChild>
                </w:div>
                <w:div w:id="1455320426">
                  <w:marLeft w:val="0"/>
                  <w:marRight w:val="0"/>
                  <w:marTop w:val="0"/>
                  <w:marBottom w:val="0"/>
                  <w:divBdr>
                    <w:top w:val="none" w:sz="0" w:space="0" w:color="auto"/>
                    <w:left w:val="none" w:sz="0" w:space="0" w:color="auto"/>
                    <w:bottom w:val="none" w:sz="0" w:space="0" w:color="auto"/>
                    <w:right w:val="none" w:sz="0" w:space="0" w:color="auto"/>
                  </w:divBdr>
                  <w:divsChild>
                    <w:div w:id="609552720">
                      <w:marLeft w:val="0"/>
                      <w:marRight w:val="0"/>
                      <w:marTop w:val="0"/>
                      <w:marBottom w:val="0"/>
                      <w:divBdr>
                        <w:top w:val="none" w:sz="0" w:space="0" w:color="auto"/>
                        <w:left w:val="none" w:sz="0" w:space="0" w:color="auto"/>
                        <w:bottom w:val="none" w:sz="0" w:space="0" w:color="auto"/>
                        <w:right w:val="none" w:sz="0" w:space="0" w:color="auto"/>
                      </w:divBdr>
                    </w:div>
                  </w:divsChild>
                </w:div>
                <w:div w:id="1479806314">
                  <w:marLeft w:val="0"/>
                  <w:marRight w:val="0"/>
                  <w:marTop w:val="0"/>
                  <w:marBottom w:val="0"/>
                  <w:divBdr>
                    <w:top w:val="none" w:sz="0" w:space="0" w:color="auto"/>
                    <w:left w:val="none" w:sz="0" w:space="0" w:color="auto"/>
                    <w:bottom w:val="none" w:sz="0" w:space="0" w:color="auto"/>
                    <w:right w:val="none" w:sz="0" w:space="0" w:color="auto"/>
                  </w:divBdr>
                  <w:divsChild>
                    <w:div w:id="445080582">
                      <w:marLeft w:val="0"/>
                      <w:marRight w:val="0"/>
                      <w:marTop w:val="0"/>
                      <w:marBottom w:val="0"/>
                      <w:divBdr>
                        <w:top w:val="none" w:sz="0" w:space="0" w:color="auto"/>
                        <w:left w:val="none" w:sz="0" w:space="0" w:color="auto"/>
                        <w:bottom w:val="none" w:sz="0" w:space="0" w:color="auto"/>
                        <w:right w:val="none" w:sz="0" w:space="0" w:color="auto"/>
                      </w:divBdr>
                    </w:div>
                  </w:divsChild>
                </w:div>
                <w:div w:id="1799834119">
                  <w:marLeft w:val="0"/>
                  <w:marRight w:val="0"/>
                  <w:marTop w:val="0"/>
                  <w:marBottom w:val="0"/>
                  <w:divBdr>
                    <w:top w:val="none" w:sz="0" w:space="0" w:color="auto"/>
                    <w:left w:val="none" w:sz="0" w:space="0" w:color="auto"/>
                    <w:bottom w:val="none" w:sz="0" w:space="0" w:color="auto"/>
                    <w:right w:val="none" w:sz="0" w:space="0" w:color="auto"/>
                  </w:divBdr>
                  <w:divsChild>
                    <w:div w:id="62443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255556">
          <w:marLeft w:val="0"/>
          <w:marRight w:val="0"/>
          <w:marTop w:val="0"/>
          <w:marBottom w:val="0"/>
          <w:divBdr>
            <w:top w:val="none" w:sz="0" w:space="0" w:color="auto"/>
            <w:left w:val="none" w:sz="0" w:space="0" w:color="auto"/>
            <w:bottom w:val="none" w:sz="0" w:space="0" w:color="auto"/>
            <w:right w:val="none" w:sz="0" w:space="0" w:color="auto"/>
          </w:divBdr>
        </w:div>
        <w:div w:id="1797337583">
          <w:marLeft w:val="0"/>
          <w:marRight w:val="0"/>
          <w:marTop w:val="0"/>
          <w:marBottom w:val="0"/>
          <w:divBdr>
            <w:top w:val="none" w:sz="0" w:space="0" w:color="auto"/>
            <w:left w:val="none" w:sz="0" w:space="0" w:color="auto"/>
            <w:bottom w:val="none" w:sz="0" w:space="0" w:color="auto"/>
            <w:right w:val="none" w:sz="0" w:space="0" w:color="auto"/>
          </w:divBdr>
        </w:div>
        <w:div w:id="1851526263">
          <w:marLeft w:val="0"/>
          <w:marRight w:val="0"/>
          <w:marTop w:val="0"/>
          <w:marBottom w:val="0"/>
          <w:divBdr>
            <w:top w:val="none" w:sz="0" w:space="0" w:color="auto"/>
            <w:left w:val="none" w:sz="0" w:space="0" w:color="auto"/>
            <w:bottom w:val="none" w:sz="0" w:space="0" w:color="auto"/>
            <w:right w:val="none" w:sz="0" w:space="0" w:color="auto"/>
          </w:divBdr>
        </w:div>
        <w:div w:id="2027362540">
          <w:marLeft w:val="0"/>
          <w:marRight w:val="0"/>
          <w:marTop w:val="0"/>
          <w:marBottom w:val="0"/>
          <w:divBdr>
            <w:top w:val="none" w:sz="0" w:space="0" w:color="auto"/>
            <w:left w:val="none" w:sz="0" w:space="0" w:color="auto"/>
            <w:bottom w:val="none" w:sz="0" w:space="0" w:color="auto"/>
            <w:right w:val="none" w:sz="0" w:space="0" w:color="auto"/>
          </w:divBdr>
        </w:div>
        <w:div w:id="2073500099">
          <w:marLeft w:val="0"/>
          <w:marRight w:val="0"/>
          <w:marTop w:val="0"/>
          <w:marBottom w:val="0"/>
          <w:divBdr>
            <w:top w:val="none" w:sz="0" w:space="0" w:color="auto"/>
            <w:left w:val="none" w:sz="0" w:space="0" w:color="auto"/>
            <w:bottom w:val="none" w:sz="0" w:space="0" w:color="auto"/>
            <w:right w:val="none" w:sz="0" w:space="0" w:color="auto"/>
          </w:divBdr>
        </w:div>
      </w:divsChild>
    </w:div>
    <w:div w:id="1340111569">
      <w:bodyDiv w:val="1"/>
      <w:marLeft w:val="0"/>
      <w:marRight w:val="0"/>
      <w:marTop w:val="0"/>
      <w:marBottom w:val="0"/>
      <w:divBdr>
        <w:top w:val="none" w:sz="0" w:space="0" w:color="auto"/>
        <w:left w:val="none" w:sz="0" w:space="0" w:color="auto"/>
        <w:bottom w:val="none" w:sz="0" w:space="0" w:color="auto"/>
        <w:right w:val="none" w:sz="0" w:space="0" w:color="auto"/>
      </w:divBdr>
    </w:div>
    <w:div w:id="1614746583">
      <w:bodyDiv w:val="1"/>
      <w:marLeft w:val="0"/>
      <w:marRight w:val="0"/>
      <w:marTop w:val="0"/>
      <w:marBottom w:val="0"/>
      <w:divBdr>
        <w:top w:val="none" w:sz="0" w:space="0" w:color="auto"/>
        <w:left w:val="none" w:sz="0" w:space="0" w:color="auto"/>
        <w:bottom w:val="none" w:sz="0" w:space="0" w:color="auto"/>
        <w:right w:val="none" w:sz="0" w:space="0" w:color="auto"/>
      </w:divBdr>
      <w:divsChild>
        <w:div w:id="1290824400">
          <w:marLeft w:val="0"/>
          <w:marRight w:val="0"/>
          <w:marTop w:val="0"/>
          <w:marBottom w:val="0"/>
          <w:divBdr>
            <w:top w:val="none" w:sz="0" w:space="0" w:color="auto"/>
            <w:left w:val="none" w:sz="0" w:space="0" w:color="auto"/>
            <w:bottom w:val="none" w:sz="0" w:space="0" w:color="auto"/>
            <w:right w:val="none" w:sz="0" w:space="0" w:color="auto"/>
          </w:divBdr>
          <w:divsChild>
            <w:div w:id="698315996">
              <w:marLeft w:val="0"/>
              <w:marRight w:val="0"/>
              <w:marTop w:val="0"/>
              <w:marBottom w:val="0"/>
              <w:divBdr>
                <w:top w:val="none" w:sz="0" w:space="0" w:color="auto"/>
                <w:left w:val="none" w:sz="0" w:space="0" w:color="auto"/>
                <w:bottom w:val="none" w:sz="0" w:space="0" w:color="auto"/>
                <w:right w:val="none" w:sz="0" w:space="0" w:color="auto"/>
              </w:divBdr>
              <w:divsChild>
                <w:div w:id="524900769">
                  <w:marLeft w:val="0"/>
                  <w:marRight w:val="0"/>
                  <w:marTop w:val="0"/>
                  <w:marBottom w:val="0"/>
                  <w:divBdr>
                    <w:top w:val="none" w:sz="0" w:space="0" w:color="auto"/>
                    <w:left w:val="none" w:sz="0" w:space="0" w:color="auto"/>
                    <w:bottom w:val="none" w:sz="0" w:space="0" w:color="auto"/>
                    <w:right w:val="none" w:sz="0" w:space="0" w:color="auto"/>
                  </w:divBdr>
                  <w:divsChild>
                    <w:div w:id="964624541">
                      <w:marLeft w:val="0"/>
                      <w:marRight w:val="0"/>
                      <w:marTop w:val="0"/>
                      <w:marBottom w:val="0"/>
                      <w:divBdr>
                        <w:top w:val="none" w:sz="0" w:space="0" w:color="auto"/>
                        <w:left w:val="none" w:sz="0" w:space="0" w:color="auto"/>
                        <w:bottom w:val="none" w:sz="0" w:space="0" w:color="auto"/>
                        <w:right w:val="none" w:sz="0" w:space="0" w:color="auto"/>
                      </w:divBdr>
                      <w:divsChild>
                        <w:div w:id="1305502698">
                          <w:marLeft w:val="0"/>
                          <w:marRight w:val="0"/>
                          <w:marTop w:val="0"/>
                          <w:marBottom w:val="0"/>
                          <w:divBdr>
                            <w:top w:val="none" w:sz="0" w:space="0" w:color="auto"/>
                            <w:left w:val="none" w:sz="0" w:space="0" w:color="auto"/>
                            <w:bottom w:val="none" w:sz="0" w:space="0" w:color="auto"/>
                            <w:right w:val="none" w:sz="0" w:space="0" w:color="auto"/>
                          </w:divBdr>
                          <w:divsChild>
                            <w:div w:id="742679594">
                              <w:marLeft w:val="0"/>
                              <w:marRight w:val="0"/>
                              <w:marTop w:val="0"/>
                              <w:marBottom w:val="0"/>
                              <w:divBdr>
                                <w:top w:val="none" w:sz="0" w:space="0" w:color="auto"/>
                                <w:left w:val="none" w:sz="0" w:space="0" w:color="auto"/>
                                <w:bottom w:val="none" w:sz="0" w:space="0" w:color="auto"/>
                                <w:right w:val="none" w:sz="0" w:space="0" w:color="auto"/>
                              </w:divBdr>
                              <w:divsChild>
                                <w:div w:id="777872866">
                                  <w:marLeft w:val="0"/>
                                  <w:marRight w:val="0"/>
                                  <w:marTop w:val="0"/>
                                  <w:marBottom w:val="0"/>
                                  <w:divBdr>
                                    <w:top w:val="none" w:sz="0" w:space="0" w:color="auto"/>
                                    <w:left w:val="none" w:sz="0" w:space="0" w:color="auto"/>
                                    <w:bottom w:val="none" w:sz="0" w:space="0" w:color="auto"/>
                                    <w:right w:val="none" w:sz="0" w:space="0" w:color="auto"/>
                                  </w:divBdr>
                                  <w:divsChild>
                                    <w:div w:id="20058047">
                                      <w:marLeft w:val="0"/>
                                      <w:marRight w:val="0"/>
                                      <w:marTop w:val="0"/>
                                      <w:marBottom w:val="0"/>
                                      <w:divBdr>
                                        <w:top w:val="none" w:sz="0" w:space="0" w:color="auto"/>
                                        <w:left w:val="none" w:sz="0" w:space="0" w:color="auto"/>
                                        <w:bottom w:val="none" w:sz="0" w:space="0" w:color="auto"/>
                                        <w:right w:val="none" w:sz="0" w:space="0" w:color="auto"/>
                                      </w:divBdr>
                                      <w:divsChild>
                                        <w:div w:id="1768116189">
                                          <w:marLeft w:val="0"/>
                                          <w:marRight w:val="0"/>
                                          <w:marTop w:val="0"/>
                                          <w:marBottom w:val="0"/>
                                          <w:divBdr>
                                            <w:top w:val="none" w:sz="0" w:space="0" w:color="auto"/>
                                            <w:left w:val="none" w:sz="0" w:space="0" w:color="auto"/>
                                            <w:bottom w:val="none" w:sz="0" w:space="0" w:color="auto"/>
                                            <w:right w:val="none" w:sz="0" w:space="0" w:color="auto"/>
                                          </w:divBdr>
                                          <w:divsChild>
                                            <w:div w:id="2556237">
                                              <w:marLeft w:val="0"/>
                                              <w:marRight w:val="0"/>
                                              <w:marTop w:val="0"/>
                                              <w:marBottom w:val="0"/>
                                              <w:divBdr>
                                                <w:top w:val="none" w:sz="0" w:space="0" w:color="auto"/>
                                                <w:left w:val="none" w:sz="0" w:space="0" w:color="auto"/>
                                                <w:bottom w:val="none" w:sz="0" w:space="0" w:color="auto"/>
                                                <w:right w:val="none" w:sz="0" w:space="0" w:color="auto"/>
                                              </w:divBdr>
                                              <w:divsChild>
                                                <w:div w:id="1171946818">
                                                  <w:marLeft w:val="0"/>
                                                  <w:marRight w:val="0"/>
                                                  <w:marTop w:val="0"/>
                                                  <w:marBottom w:val="0"/>
                                                  <w:divBdr>
                                                    <w:top w:val="none" w:sz="0" w:space="0" w:color="auto"/>
                                                    <w:left w:val="none" w:sz="0" w:space="0" w:color="auto"/>
                                                    <w:bottom w:val="none" w:sz="0" w:space="0" w:color="auto"/>
                                                    <w:right w:val="none" w:sz="0" w:space="0" w:color="auto"/>
                                                  </w:divBdr>
                                                  <w:divsChild>
                                                    <w:div w:id="1256741389">
                                                      <w:marLeft w:val="0"/>
                                                      <w:marRight w:val="0"/>
                                                      <w:marTop w:val="0"/>
                                                      <w:marBottom w:val="0"/>
                                                      <w:divBdr>
                                                        <w:top w:val="single" w:sz="6" w:space="0" w:color="auto"/>
                                                        <w:left w:val="none" w:sz="0" w:space="0" w:color="auto"/>
                                                        <w:bottom w:val="single" w:sz="6" w:space="0" w:color="auto"/>
                                                        <w:right w:val="none" w:sz="0" w:space="0" w:color="auto"/>
                                                      </w:divBdr>
                                                      <w:divsChild>
                                                        <w:div w:id="1845395186">
                                                          <w:marLeft w:val="0"/>
                                                          <w:marRight w:val="0"/>
                                                          <w:marTop w:val="0"/>
                                                          <w:marBottom w:val="0"/>
                                                          <w:divBdr>
                                                            <w:top w:val="none" w:sz="0" w:space="0" w:color="auto"/>
                                                            <w:left w:val="none" w:sz="0" w:space="0" w:color="auto"/>
                                                            <w:bottom w:val="none" w:sz="0" w:space="0" w:color="auto"/>
                                                            <w:right w:val="none" w:sz="0" w:space="0" w:color="auto"/>
                                                          </w:divBdr>
                                                          <w:divsChild>
                                                            <w:div w:id="167602153">
                                                              <w:marLeft w:val="0"/>
                                                              <w:marRight w:val="0"/>
                                                              <w:marTop w:val="0"/>
                                                              <w:marBottom w:val="0"/>
                                                              <w:divBdr>
                                                                <w:top w:val="none" w:sz="0" w:space="0" w:color="auto"/>
                                                                <w:left w:val="none" w:sz="0" w:space="0" w:color="auto"/>
                                                                <w:bottom w:val="none" w:sz="0" w:space="0" w:color="auto"/>
                                                                <w:right w:val="none" w:sz="0" w:space="0" w:color="auto"/>
                                                              </w:divBdr>
                                                              <w:divsChild>
                                                                <w:div w:id="1561476627">
                                                                  <w:marLeft w:val="0"/>
                                                                  <w:marRight w:val="0"/>
                                                                  <w:marTop w:val="0"/>
                                                                  <w:marBottom w:val="0"/>
                                                                  <w:divBdr>
                                                                    <w:top w:val="none" w:sz="0" w:space="0" w:color="auto"/>
                                                                    <w:left w:val="none" w:sz="0" w:space="0" w:color="auto"/>
                                                                    <w:bottom w:val="none" w:sz="0" w:space="0" w:color="auto"/>
                                                                    <w:right w:val="none" w:sz="0" w:space="0" w:color="auto"/>
                                                                  </w:divBdr>
                                                                  <w:divsChild>
                                                                    <w:div w:id="1558316181">
                                                                      <w:marLeft w:val="0"/>
                                                                      <w:marRight w:val="0"/>
                                                                      <w:marTop w:val="0"/>
                                                                      <w:marBottom w:val="0"/>
                                                                      <w:divBdr>
                                                                        <w:top w:val="none" w:sz="0" w:space="0" w:color="auto"/>
                                                                        <w:left w:val="none" w:sz="0" w:space="0" w:color="auto"/>
                                                                        <w:bottom w:val="none" w:sz="0" w:space="0" w:color="auto"/>
                                                                        <w:right w:val="none" w:sz="0" w:space="0" w:color="auto"/>
                                                                      </w:divBdr>
                                                                      <w:divsChild>
                                                                        <w:div w:id="577204641">
                                                                          <w:marLeft w:val="0"/>
                                                                          <w:marRight w:val="0"/>
                                                                          <w:marTop w:val="0"/>
                                                                          <w:marBottom w:val="0"/>
                                                                          <w:divBdr>
                                                                            <w:top w:val="none" w:sz="0" w:space="0" w:color="auto"/>
                                                                            <w:left w:val="none" w:sz="0" w:space="0" w:color="auto"/>
                                                                            <w:bottom w:val="none" w:sz="0" w:space="0" w:color="auto"/>
                                                                            <w:right w:val="none" w:sz="0" w:space="0" w:color="auto"/>
                                                                          </w:divBdr>
                                                                          <w:divsChild>
                                                                            <w:div w:id="636960249">
                                                                              <w:marLeft w:val="0"/>
                                                                              <w:marRight w:val="0"/>
                                                                              <w:marTop w:val="0"/>
                                                                              <w:marBottom w:val="0"/>
                                                                              <w:divBdr>
                                                                                <w:top w:val="none" w:sz="0" w:space="0" w:color="auto"/>
                                                                                <w:left w:val="none" w:sz="0" w:space="0" w:color="auto"/>
                                                                                <w:bottom w:val="none" w:sz="0" w:space="0" w:color="auto"/>
                                                                                <w:right w:val="none" w:sz="0" w:space="0" w:color="auto"/>
                                                                              </w:divBdr>
                                                                              <w:divsChild>
                                                                                <w:div w:id="962734117">
                                                                                  <w:marLeft w:val="0"/>
                                                                                  <w:marRight w:val="0"/>
                                                                                  <w:marTop w:val="0"/>
                                                                                  <w:marBottom w:val="0"/>
                                                                                  <w:divBdr>
                                                                                    <w:top w:val="none" w:sz="0" w:space="0" w:color="auto"/>
                                                                                    <w:left w:val="none" w:sz="0" w:space="0" w:color="auto"/>
                                                                                    <w:bottom w:val="none" w:sz="0" w:space="0" w:color="auto"/>
                                                                                    <w:right w:val="none" w:sz="0" w:space="0" w:color="auto"/>
                                                                                  </w:divBdr>
                                                                                  <w:divsChild>
                                                                                    <w:div w:id="423377666">
                                                                                      <w:marLeft w:val="0"/>
                                                                                      <w:marRight w:val="0"/>
                                                                                      <w:marTop w:val="0"/>
                                                                                      <w:marBottom w:val="0"/>
                                                                                      <w:divBdr>
                                                                                        <w:top w:val="none" w:sz="0" w:space="0" w:color="auto"/>
                                                                                        <w:left w:val="none" w:sz="0" w:space="0" w:color="auto"/>
                                                                                        <w:bottom w:val="none" w:sz="0" w:space="0" w:color="auto"/>
                                                                                        <w:right w:val="none" w:sz="0" w:space="0" w:color="auto"/>
                                                                                      </w:divBdr>
                                                                                    </w:div>
                                                                                    <w:div w:id="1119378713">
                                                                                      <w:marLeft w:val="0"/>
                                                                                      <w:marRight w:val="0"/>
                                                                                      <w:marTop w:val="0"/>
                                                                                      <w:marBottom w:val="0"/>
                                                                                      <w:divBdr>
                                                                                        <w:top w:val="none" w:sz="0" w:space="0" w:color="auto"/>
                                                                                        <w:left w:val="none" w:sz="0" w:space="0" w:color="auto"/>
                                                                                        <w:bottom w:val="none" w:sz="0" w:space="0" w:color="auto"/>
                                                                                        <w:right w:val="none" w:sz="0" w:space="0" w:color="auto"/>
                                                                                      </w:divBdr>
                                                                                    </w:div>
                                                                                  </w:divsChild>
                                                                                </w:div>
                                                                                <w:div w:id="1523981605">
                                                                                  <w:marLeft w:val="0"/>
                                                                                  <w:marRight w:val="0"/>
                                                                                  <w:marTop w:val="0"/>
                                                                                  <w:marBottom w:val="0"/>
                                                                                  <w:divBdr>
                                                                                    <w:top w:val="none" w:sz="0" w:space="0" w:color="auto"/>
                                                                                    <w:left w:val="none" w:sz="0" w:space="0" w:color="auto"/>
                                                                                    <w:bottom w:val="none" w:sz="0" w:space="0" w:color="auto"/>
                                                                                    <w:right w:val="none" w:sz="0" w:space="0" w:color="auto"/>
                                                                                  </w:divBdr>
                                                                                  <w:divsChild>
                                                                                    <w:div w:id="55269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9238880">
      <w:bodyDiv w:val="1"/>
      <w:marLeft w:val="0"/>
      <w:marRight w:val="0"/>
      <w:marTop w:val="0"/>
      <w:marBottom w:val="0"/>
      <w:divBdr>
        <w:top w:val="none" w:sz="0" w:space="0" w:color="auto"/>
        <w:left w:val="none" w:sz="0" w:space="0" w:color="auto"/>
        <w:bottom w:val="none" w:sz="0" w:space="0" w:color="auto"/>
        <w:right w:val="none" w:sz="0" w:space="0" w:color="auto"/>
      </w:divBdr>
    </w:div>
    <w:div w:id="1956908727">
      <w:bodyDiv w:val="1"/>
      <w:marLeft w:val="0"/>
      <w:marRight w:val="0"/>
      <w:marTop w:val="0"/>
      <w:marBottom w:val="0"/>
      <w:divBdr>
        <w:top w:val="none" w:sz="0" w:space="0" w:color="auto"/>
        <w:left w:val="none" w:sz="0" w:space="0" w:color="auto"/>
        <w:bottom w:val="none" w:sz="0" w:space="0" w:color="auto"/>
        <w:right w:val="none" w:sz="0" w:space="0" w:color="auto"/>
      </w:divBdr>
      <w:divsChild>
        <w:div w:id="685710014">
          <w:marLeft w:val="0"/>
          <w:marRight w:val="0"/>
          <w:marTop w:val="0"/>
          <w:marBottom w:val="0"/>
          <w:divBdr>
            <w:top w:val="none" w:sz="0" w:space="0" w:color="auto"/>
            <w:left w:val="none" w:sz="0" w:space="0" w:color="auto"/>
            <w:bottom w:val="none" w:sz="0" w:space="0" w:color="auto"/>
            <w:right w:val="none" w:sz="0" w:space="0" w:color="auto"/>
          </w:divBdr>
        </w:div>
      </w:divsChild>
    </w:div>
    <w:div w:id="2070883942">
      <w:bodyDiv w:val="1"/>
      <w:marLeft w:val="0"/>
      <w:marRight w:val="0"/>
      <w:marTop w:val="0"/>
      <w:marBottom w:val="0"/>
      <w:divBdr>
        <w:top w:val="none" w:sz="0" w:space="0" w:color="auto"/>
        <w:left w:val="none" w:sz="0" w:space="0" w:color="auto"/>
        <w:bottom w:val="none" w:sz="0" w:space="0" w:color="auto"/>
        <w:right w:val="none" w:sz="0" w:space="0" w:color="auto"/>
      </w:divBdr>
    </w:div>
    <w:div w:id="210665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hhs.vic.gov.au/state-emergency"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orksafe.vic.gov.au/resources/preparing-pandemic-guide-employe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worksafe.vic.gov.au/coronavirus-covid-19"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delwp.vic.gov.au/boards-and-governance/committees-of-managemen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f7b6067-7fce-4923-b0f8-2c16d9ff22b1">
      <UserInfo>
        <DisplayName>Laurinda D DiPietro (DELWP)</DisplayName>
        <AccountId>264</AccountId>
        <AccountType/>
      </UserInfo>
      <UserInfo>
        <DisplayName>Paul G Lloyd (DELWP)</DisplayName>
        <AccountId>29</AccountId>
        <AccountType/>
      </UserInfo>
      <UserInfo>
        <DisplayName>Frances Northeast (DELWP)</DisplayName>
        <AccountId>109</AccountId>
        <AccountType/>
      </UserInfo>
      <UserInfo>
        <DisplayName>Rohan Snartt (DELWP)</DisplayName>
        <AccountId>70</AccountId>
        <AccountType/>
      </UserInfo>
      <UserInfo>
        <DisplayName>Hannah Settatree (DELWP)</DisplayName>
        <AccountId>514</AccountId>
        <AccountType/>
      </UserInfo>
      <UserInfo>
        <DisplayName>Cathy J Heycock (DELWP)</DisplayName>
        <AccountId>335</AccountId>
        <AccountType/>
      </UserInfo>
      <UserInfo>
        <DisplayName>Paul J Sellars (DELWP)</DisplayName>
        <AccountId>202</AccountId>
        <AccountType/>
      </UserInfo>
      <UserInfo>
        <DisplayName>Jacqui A Dacy (DELWP)</DisplayName>
        <AccountId>334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9D73F958D10044ADCC365CCE524F37" ma:contentTypeVersion="12" ma:contentTypeDescription="Create a new document." ma:contentTypeScope="" ma:versionID="07bf6ac69dbc6872fbf8ef6e5c3b8b44">
  <xsd:schema xmlns:xsd="http://www.w3.org/2001/XMLSchema" xmlns:xs="http://www.w3.org/2001/XMLSchema" xmlns:p="http://schemas.microsoft.com/office/2006/metadata/properties" xmlns:ns3="4ec9c696-5be4-4cea-b9e5-ba89f94a0dcd" xmlns:ns4="ff7b6067-7fce-4923-b0f8-2c16d9ff22b1" targetNamespace="http://schemas.microsoft.com/office/2006/metadata/properties" ma:root="true" ma:fieldsID="8a4042fa904cb5c0200759cb72271e87" ns3:_="" ns4:_="">
    <xsd:import namespace="4ec9c696-5be4-4cea-b9e5-ba89f94a0dcd"/>
    <xsd:import namespace="ff7b6067-7fce-4923-b0f8-2c16d9ff22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9c696-5be4-4cea-b9e5-ba89f94a0d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7b6067-7fce-4923-b0f8-2c16d9ff22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C47F1-38EF-4558-B6E4-305BCC26D02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f7b6067-7fce-4923-b0f8-2c16d9ff22b1"/>
    <ds:schemaRef ds:uri="4ec9c696-5be4-4cea-b9e5-ba89f94a0dcd"/>
    <ds:schemaRef ds:uri="http://www.w3.org/XML/1998/namespace"/>
    <ds:schemaRef ds:uri="http://purl.org/dc/dcmitype/"/>
  </ds:schemaRefs>
</ds:datastoreItem>
</file>

<file path=customXml/itemProps2.xml><?xml version="1.0" encoding="utf-8"?>
<ds:datastoreItem xmlns:ds="http://schemas.openxmlformats.org/officeDocument/2006/customXml" ds:itemID="{D9F6FC41-8543-486F-BCFE-DCD70D039987}">
  <ds:schemaRefs>
    <ds:schemaRef ds:uri="http://schemas.microsoft.com/sharepoint/v3/contenttype/forms"/>
  </ds:schemaRefs>
</ds:datastoreItem>
</file>

<file path=customXml/itemProps3.xml><?xml version="1.0" encoding="utf-8"?>
<ds:datastoreItem xmlns:ds="http://schemas.openxmlformats.org/officeDocument/2006/customXml" ds:itemID="{3A77DF2D-B89A-43D8-8028-44566DCB8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9c696-5be4-4cea-b9e5-ba89f94a0dcd"/>
    <ds:schemaRef ds:uri="ff7b6067-7fce-4923-b0f8-2c16d9ff2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0A9A3E-D045-4790-A37D-77D55A516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1560</Words>
  <Characters>8894</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Guidance for Camping and Caravaning</vt:lpstr>
    </vt:vector>
  </TitlesOfParts>
  <Company/>
  <LinksUpToDate>false</LinksUpToDate>
  <CharactersWithSpaces>10434</CharactersWithSpaces>
  <SharedDoc>false</SharedDoc>
  <HLinks>
    <vt:vector size="18" baseType="variant">
      <vt:variant>
        <vt:i4>5898310</vt:i4>
      </vt:variant>
      <vt:variant>
        <vt:i4>6</vt:i4>
      </vt:variant>
      <vt:variant>
        <vt:i4>0</vt:i4>
      </vt:variant>
      <vt:variant>
        <vt:i4>5</vt:i4>
      </vt:variant>
      <vt:variant>
        <vt:lpwstr>https://www.safeworkaustralia.gov.au/covid-19-information-workplaces/other-resources/national-covid-19-safe-workplace-principles</vt:lpwstr>
      </vt:variant>
      <vt:variant>
        <vt:lpwstr/>
      </vt:variant>
      <vt:variant>
        <vt:i4>2883702</vt:i4>
      </vt:variant>
      <vt:variant>
        <vt:i4>3</vt:i4>
      </vt:variant>
      <vt:variant>
        <vt:i4>0</vt:i4>
      </vt:variant>
      <vt:variant>
        <vt:i4>5</vt:i4>
      </vt:variant>
      <vt:variant>
        <vt:lpwstr>https://www2.delwp.vic.gov.au/boards-and-governance/committees-of-management</vt:lpwstr>
      </vt:variant>
      <vt:variant>
        <vt:lpwstr>toc__id_2_signage</vt:lpwstr>
      </vt:variant>
      <vt:variant>
        <vt:i4>2949231</vt:i4>
      </vt:variant>
      <vt:variant>
        <vt:i4>0</vt:i4>
      </vt:variant>
      <vt:variant>
        <vt:i4>0</vt:i4>
      </vt:variant>
      <vt:variant>
        <vt:i4>5</vt:i4>
      </vt:variant>
      <vt:variant>
        <vt:lpwstr>https://www.dhhs.vic.gov.au/state-emergency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Camping and Caravaning</dc:title>
  <dc:subject/>
  <dc:creator>Ron Waters</dc:creator>
  <cp:keywords/>
  <dc:description/>
  <cp:lastModifiedBy>Robert Leith (DJPR)</cp:lastModifiedBy>
  <cp:revision>2</cp:revision>
  <dcterms:created xsi:type="dcterms:W3CDTF">2020-05-31T07:27:00Z</dcterms:created>
  <dcterms:modified xsi:type="dcterms:W3CDTF">2020-05-31T07:27:00Z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0x010100799D73F958D10044ADCC365CCE524F37</vt:lpwstr>
  </property>
  <property fmtid="{D5CDD505-2E9C-101B-9397-08002B2CF9AE}" pid="3" name="Section">
    <vt:lpwstr>7;#Policy and Strategy|ebd2854a-80ec-40b6-97ec-fca5e6fcfed6</vt:lpwstr>
  </property>
  <property fmtid="{D5CDD505-2E9C-101B-9397-08002B2CF9AE}" pid="4" name="Sub-Section">
    <vt:lpwstr/>
  </property>
  <property fmtid="{D5CDD505-2E9C-101B-9397-08002B2CF9AE}" pid="5" name="Agency">
    <vt:lpwstr>1;#Department of Environment, Land, Water and Planning|607a3f87-1228-4cd9-82a5-076aa8776274</vt:lpwstr>
  </property>
  <property fmtid="{D5CDD505-2E9C-101B-9397-08002B2CF9AE}" pid="6" name="Branch">
    <vt:lpwstr>6;#Land Policy|caa0f708-4aa5-42e5-b506-2fc9999e94f7</vt:lpwstr>
  </property>
  <property fmtid="{D5CDD505-2E9C-101B-9397-08002B2CF9AE}" pid="7" name="Division">
    <vt:lpwstr>4;#Land Management Policy|d36400fd-04a6-4fcb-8a4b-1ca5c16ad2a7</vt:lpwstr>
  </property>
  <property fmtid="{D5CDD505-2E9C-101B-9397-08002B2CF9AE}" pid="8" name="Document type">
    <vt:lpwstr/>
  </property>
  <property fmtid="{D5CDD505-2E9C-101B-9397-08002B2CF9AE}" pid="9" name="Location Type">
    <vt:lpwstr/>
  </property>
  <property fmtid="{D5CDD505-2E9C-101B-9397-08002B2CF9AE}" pid="10" name="Dissemination Limiting Marker">
    <vt:lpwstr>2;#FOUO|955eb6fc-b35a-4808-8aa5-31e514fa3f26</vt:lpwstr>
  </property>
  <property fmtid="{D5CDD505-2E9C-101B-9397-08002B2CF9AE}" pid="11" name="Group1">
    <vt:lpwstr>9;#Environment and Climate Change|b90772f5-2afa-408f-b8b8-93ad6baba774</vt:lpwstr>
  </property>
  <property fmtid="{D5CDD505-2E9C-101B-9397-08002B2CF9AE}" pid="12" name="Security Classification">
    <vt:lpwstr>3;#Unclassified|7fa379f4-4aba-4692-ab80-7d39d3a23cf4</vt:lpwstr>
  </property>
  <property fmtid="{D5CDD505-2E9C-101B-9397-08002B2CF9AE}" pid="13" name="_dlc_DocIdItemGuid">
    <vt:lpwstr>6241610f-72c7-4705-a6e3-d88f6568bb3a</vt:lpwstr>
  </property>
  <property fmtid="{D5CDD505-2E9C-101B-9397-08002B2CF9AE}" pid="14" name="Project Name">
    <vt:lpwstr>55;#COVID-19|9a797c25-001c-4107-915b-c02b94b07238</vt:lpwstr>
  </property>
  <property fmtid="{D5CDD505-2E9C-101B-9397-08002B2CF9AE}" pid="15" name="SharedWithUsers">
    <vt:lpwstr>264;#Laurinda D DiPietro (DELWP);#29;#Paul G Lloyd (DELWP);#109;#Frances Northeast (DELWP);#70;#Rohan Snartt (DELWP);#514;#Hannah Settatree (DELWP);#335;#Cathy J Heycock (DELWP);#202;#Paul J Sellars (DELWP);#334;#Jacqui A Dacy (DELWP)</vt:lpwstr>
  </property>
  <property fmtid="{D5CDD505-2E9C-101B-9397-08002B2CF9AE}" pid="16" name="a6b8025dacc14cf9b4d4600d95399d54">
    <vt:lpwstr/>
  </property>
  <property fmtid="{D5CDD505-2E9C-101B-9397-08002B2CF9AE}" pid="17" name="o85941e134754762b9719660a258a6e6">
    <vt:lpwstr/>
  </property>
  <property fmtid="{D5CDD505-2E9C-101B-9397-08002B2CF9AE}" pid="18" name="Reference Type">
    <vt:lpwstr/>
  </property>
  <property fmtid="{D5CDD505-2E9C-101B-9397-08002B2CF9AE}" pid="19" name="Copyright Licence Name">
    <vt:lpwstr/>
  </property>
  <property fmtid="{D5CDD505-2E9C-101B-9397-08002B2CF9AE}" pid="20" name="Copyright License Type">
    <vt:lpwstr/>
  </property>
  <property fmtid="{D5CDD505-2E9C-101B-9397-08002B2CF9AE}" pid="21" name="df723ab3fe1c4eb7a0b151674e7ac40d">
    <vt:lpwstr/>
  </property>
  <property fmtid="{D5CDD505-2E9C-101B-9397-08002B2CF9AE}" pid="22" name="ld508a88e6264ce89693af80a72862cb">
    <vt:lpwstr/>
  </property>
  <property fmtid="{D5CDD505-2E9C-101B-9397-08002B2CF9AE}" pid="23" name="Month">
    <vt:lpwstr/>
  </property>
  <property fmtid="{D5CDD505-2E9C-101B-9397-08002B2CF9AE}" pid="24" name="o2e611f6ba3e4c8f9a895dfb7980639e">
    <vt:lpwstr/>
  </property>
</Properties>
</file>